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30D76" w:rsidRDefault="00530D7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</w:rPr>
      </w:pPr>
    </w:p>
    <w:p w14:paraId="00000002" w14:textId="77777777" w:rsidR="00530D76" w:rsidRDefault="00136C8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Advisory No. ________, s. 201X</w:t>
      </w:r>
    </w:p>
    <w:p w14:paraId="00000003" w14:textId="77777777" w:rsidR="00530D76" w:rsidRDefault="00136C8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&lt;Date&gt;</w:t>
      </w:r>
    </w:p>
    <w:p w14:paraId="00000004" w14:textId="77777777" w:rsidR="00530D76" w:rsidRDefault="00136C8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In compliance with DepEd Order (DO) No. 8, s. 2013, this advisory is issued not for endorsement per DO 28, s. 2001, but only for the information of DepEd officials, personnel/staff, as well as the concerned public.</w:t>
      </w:r>
    </w:p>
    <w:p w14:paraId="00000005" w14:textId="77777777" w:rsidR="00530D76" w:rsidRDefault="00530D7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  <w:sz w:val="6"/>
          <w:szCs w:val="6"/>
        </w:rPr>
      </w:pPr>
    </w:p>
    <w:p w14:paraId="00000006" w14:textId="77777777" w:rsidR="00530D76" w:rsidRDefault="00136C8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Region VII</w:t>
      </w:r>
    </w:p>
    <w:p w14:paraId="00000007" w14:textId="77777777" w:rsidR="00530D76" w:rsidRDefault="00136C8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(Visit </w:t>
      </w:r>
      <w:hyperlink r:id="rId5">
        <w:r>
          <w:rPr>
            <w:color w:val="0000FF"/>
            <w:u w:val="single"/>
          </w:rPr>
          <w:t>https://www.depednegor.net</w:t>
        </w:r>
      </w:hyperlink>
      <w:r>
        <w:rPr>
          <w:color w:val="000000"/>
        </w:rPr>
        <w:t>)</w:t>
      </w:r>
    </w:p>
    <w:p w14:paraId="00000008" w14:textId="77777777" w:rsidR="00530D76" w:rsidRDefault="00530D7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</w:rPr>
      </w:pPr>
    </w:p>
    <w:p w14:paraId="00000009" w14:textId="77777777" w:rsidR="00530D76" w:rsidRDefault="00136C8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</w:rPr>
      </w:pPr>
      <w:bookmarkStart w:id="0" w:name="_gjdgxs" w:colFirst="0" w:colLast="0"/>
      <w:bookmarkEnd w:id="0"/>
      <w:r>
        <w:rPr>
          <w:rFonts w:ascii="Bookman Old Style" w:eastAsia="Bookman Old Style" w:hAnsi="Bookman Old Style" w:cs="Bookman Old Style"/>
          <w:b/>
          <w:color w:val="000000"/>
        </w:rPr>
        <w:t>ADVISORY TITLE</w:t>
      </w:r>
    </w:p>
    <w:p w14:paraId="0000000A" w14:textId="77777777" w:rsidR="00530D76" w:rsidRDefault="00530D7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0000000B" w14:textId="77777777" w:rsidR="00530D76" w:rsidRDefault="00136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Lorem ipsum dolor sit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amet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consectetuer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adipiscing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elit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. Maecenas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porttitor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congue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massa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Fusce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posuere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, magna sed pulvinar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ultricies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purus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lectus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malesuada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libero, sit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amet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commodo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magna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eros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quis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urna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. Nunc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viverra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imperdiet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enim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Fusce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est.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Vivamus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a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tellus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.</w:t>
      </w:r>
    </w:p>
    <w:p w14:paraId="0000000C" w14:textId="77777777" w:rsidR="00530D76" w:rsidRDefault="00530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0000000D" w14:textId="77777777" w:rsidR="00530D76" w:rsidRDefault="00136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Pellentesque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habitant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morbi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tristique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senectus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et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netus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et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malesuada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fames ac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turpis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egestas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Proin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pharetra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nonummy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pede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Mauris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et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orci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Aenean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nec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lorem. In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porttitor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.</w:t>
      </w:r>
    </w:p>
    <w:p w14:paraId="0000000E" w14:textId="77777777" w:rsidR="00530D76" w:rsidRDefault="00530D7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man Old Style" w:eastAsia="Bookman Old Style" w:hAnsi="Bookman Old Style" w:cs="Bookman Old Style"/>
          <w:color w:val="000000"/>
        </w:rPr>
      </w:pPr>
    </w:p>
    <w:p w14:paraId="0000000F" w14:textId="77777777" w:rsidR="00530D76" w:rsidRDefault="00136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Ut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nonummy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Fusce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aliquet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pede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non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pede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Suspendisse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dapibus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lorem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pellentesque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magna. Integer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nulla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Donec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blandit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feugiat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ligula.</w:t>
      </w:r>
    </w:p>
    <w:p w14:paraId="00000010" w14:textId="77777777" w:rsidR="00530D76" w:rsidRDefault="00530D7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man Old Style" w:eastAsia="Bookman Old Style" w:hAnsi="Bookman Old Style" w:cs="Bookman Old Style"/>
          <w:color w:val="000000"/>
        </w:rPr>
      </w:pPr>
    </w:p>
    <w:p w14:paraId="00000011" w14:textId="77777777" w:rsidR="00530D76" w:rsidRDefault="00136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Posteritatem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ut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odit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hofitico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cum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clari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fuga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regnet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decima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wisi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aperte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eos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non class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nosset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/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salubre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/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aperte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filialem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est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ass</w:t>
      </w:r>
      <w:r>
        <w:rPr>
          <w:rFonts w:ascii="Bookman Old Style" w:eastAsia="Bookman Old Style" w:hAnsi="Bookman Old Style" w:cs="Bookman Old Style"/>
          <w:color w:val="000000"/>
        </w:rPr>
        <w:t>um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QUO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indigne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displicere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.</w:t>
      </w:r>
    </w:p>
    <w:p w14:paraId="00000012" w14:textId="77777777" w:rsidR="00530D76" w:rsidRDefault="00530D7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man Old Style" w:eastAsia="Bookman Old Style" w:hAnsi="Bookman Old Style" w:cs="Bookman Old Style"/>
          <w:color w:val="000000"/>
        </w:rPr>
      </w:pPr>
    </w:p>
    <w:p w14:paraId="00000013" w14:textId="77777777" w:rsidR="00530D76" w:rsidRDefault="00530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00000014" w14:textId="77777777" w:rsidR="00530D76" w:rsidRDefault="00530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00000015" w14:textId="0EBD2673" w:rsidR="00530D76" w:rsidRDefault="00136C89">
      <w:r>
        <w:rPr>
          <w:rFonts w:ascii="Bookman Old Style" w:eastAsia="Bookman Old Style" w:hAnsi="Bookman Old Style" w:cs="Bookman Old Style"/>
          <w:sz w:val="12"/>
          <w:szCs w:val="12"/>
        </w:rPr>
        <w:t>SDS/ASDS/SCHOOL</w:t>
      </w:r>
      <w:bookmarkStart w:id="1" w:name="_GoBack"/>
      <w:bookmarkEnd w:id="1"/>
      <w:r>
        <w:rPr>
          <w:rFonts w:ascii="Bookman Old Style" w:eastAsia="Bookman Old Style" w:hAnsi="Bookman Old Style" w:cs="Bookman Old Style"/>
          <w:sz w:val="12"/>
          <w:szCs w:val="12"/>
        </w:rPr>
        <w:t>/INITIALS OF THE HEAD/initials of the encoder</w:t>
      </w:r>
    </w:p>
    <w:sectPr w:rsidR="00530D76">
      <w:pgSz w:w="12240" w:h="15840"/>
      <w:pgMar w:top="1440" w:right="1440" w:bottom="1440" w:left="1440" w:header="1080" w:footer="61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504A1"/>
    <w:multiLevelType w:val="multilevel"/>
    <w:tmpl w:val="93769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76"/>
    <w:rsid w:val="00136C89"/>
    <w:rsid w:val="0053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D1A0"/>
  <w15:docId w15:val="{17868B57-E89F-4F54-988C-79DBDFB8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pednegor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DepEd-ICT</dc:creator>
  <cp:lastModifiedBy>DepEd-ICT</cp:lastModifiedBy>
  <cp:revision>2</cp:revision>
  <dcterms:created xsi:type="dcterms:W3CDTF">2020-02-05T06:47:00Z</dcterms:created>
  <dcterms:modified xsi:type="dcterms:W3CDTF">2020-02-05T06:47:00Z</dcterms:modified>
</cp:coreProperties>
</file>