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77C" w:rsidRDefault="00F7677C" w:rsidP="00F7677C">
      <w:pPr>
        <w:jc w:val="center"/>
        <w:rPr>
          <w:rFonts w:ascii="Verdana" w:hAnsi="Verdana"/>
          <w:b/>
          <w:sz w:val="28"/>
          <w:szCs w:val="28"/>
        </w:rPr>
      </w:pPr>
    </w:p>
    <w:p w:rsidR="00F7677C" w:rsidRDefault="00F7677C" w:rsidP="007618BF">
      <w:pPr>
        <w:spacing w:after="120"/>
        <w:jc w:val="center"/>
        <w:rPr>
          <w:rFonts w:ascii="Verdana" w:hAnsi="Verdana"/>
          <w:b/>
        </w:rPr>
      </w:pPr>
      <w:r w:rsidRPr="00F7677C">
        <w:rPr>
          <w:rFonts w:ascii="Verdana" w:hAnsi="Verdana"/>
          <w:b/>
        </w:rPr>
        <w:t xml:space="preserve">Student-led School Watching and Hazard Mapping </w:t>
      </w:r>
    </w:p>
    <w:p w:rsidR="007618BF" w:rsidRPr="00F7677C" w:rsidRDefault="007618BF" w:rsidP="007618BF">
      <w:pPr>
        <w:spacing w:after="120"/>
        <w:jc w:val="center"/>
        <w:rPr>
          <w:rFonts w:ascii="Verdana" w:hAnsi="Verdana"/>
          <w:b/>
        </w:rPr>
      </w:pPr>
      <w:r>
        <w:rPr>
          <w:rFonts w:ascii="Verdana" w:hAnsi="Verdana"/>
          <w:b/>
        </w:rPr>
        <w:t xml:space="preserve">(Lifted from </w:t>
      </w:r>
      <w:r w:rsidRPr="007618BF">
        <w:rPr>
          <w:rFonts w:ascii="Verdana" w:eastAsia="Garamond" w:hAnsi="Verdana" w:cs="Garamond"/>
          <w:b/>
          <w:color w:val="000000"/>
          <w:sz w:val="20"/>
          <w:szCs w:val="20"/>
          <w:lang w:val="en-US"/>
        </w:rPr>
        <w:t>DO. No. 23 s. 2015</w:t>
      </w:r>
      <w:r>
        <w:rPr>
          <w:rFonts w:ascii="Verdana" w:hAnsi="Verdana"/>
          <w:b/>
        </w:rPr>
        <w:t>)</w:t>
      </w:r>
    </w:p>
    <w:p w:rsidR="00F7677C" w:rsidRDefault="00F7677C" w:rsidP="008F2CDA"/>
    <w:p w:rsidR="000B5B02" w:rsidRDefault="000B5B02" w:rsidP="008F2CDA">
      <w:pPr>
        <w:rPr>
          <w:rFonts w:ascii="Verdana" w:hAnsi="Verdana"/>
          <w:b/>
          <w:sz w:val="18"/>
          <w:szCs w:val="18"/>
        </w:rPr>
      </w:pPr>
      <w:r>
        <w:rPr>
          <w:rFonts w:ascii="Verdana" w:hAnsi="Verdana"/>
          <w:b/>
          <w:sz w:val="18"/>
          <w:szCs w:val="18"/>
        </w:rPr>
        <w:t>PROCEDURES</w:t>
      </w:r>
    </w:p>
    <w:p w:rsidR="00F7677C" w:rsidRDefault="00F7677C" w:rsidP="008F2CDA">
      <w:pPr>
        <w:rPr>
          <w:rFonts w:ascii="Verdana" w:hAnsi="Verdana"/>
          <w:b/>
          <w:sz w:val="18"/>
          <w:szCs w:val="18"/>
        </w:rPr>
      </w:pPr>
    </w:p>
    <w:p w:rsidR="000B5B02" w:rsidRPr="007618BF" w:rsidRDefault="000B5B02" w:rsidP="000B5B02">
      <w:pPr>
        <w:pStyle w:val="ListParagraph"/>
        <w:numPr>
          <w:ilvl w:val="0"/>
          <w:numId w:val="10"/>
        </w:numPr>
        <w:rPr>
          <w:rFonts w:ascii="Verdana" w:hAnsi="Verdana"/>
          <w:b/>
          <w:sz w:val="18"/>
          <w:szCs w:val="18"/>
        </w:rPr>
      </w:pPr>
      <w:r w:rsidRPr="007618BF">
        <w:rPr>
          <w:rFonts w:ascii="Verdana" w:hAnsi="Verdana"/>
          <w:b/>
          <w:sz w:val="18"/>
          <w:szCs w:val="18"/>
        </w:rPr>
        <w:t>Organizing and Preparing the School Watching Team</w:t>
      </w:r>
    </w:p>
    <w:p w:rsidR="000B5B02" w:rsidRPr="000B5B02" w:rsidRDefault="000B5B02" w:rsidP="000B5B02">
      <w:pPr>
        <w:pStyle w:val="ListParagraph"/>
        <w:numPr>
          <w:ilvl w:val="0"/>
          <w:numId w:val="11"/>
        </w:numPr>
        <w:rPr>
          <w:rFonts w:ascii="Verdana" w:hAnsi="Verdana"/>
          <w:b/>
          <w:sz w:val="18"/>
          <w:szCs w:val="18"/>
        </w:rPr>
      </w:pPr>
      <w:r>
        <w:rPr>
          <w:rFonts w:ascii="Verdana" w:hAnsi="Verdana"/>
          <w:sz w:val="18"/>
          <w:szCs w:val="18"/>
        </w:rPr>
        <w:t xml:space="preserve">The school head shall designate a moderator to facilitate a student-led school watching and hazard mapping activity. The moderator is preferably </w:t>
      </w:r>
      <w:proofErr w:type="gramStart"/>
      <w:r>
        <w:rPr>
          <w:rFonts w:ascii="Verdana" w:hAnsi="Verdana"/>
          <w:sz w:val="18"/>
          <w:szCs w:val="18"/>
        </w:rPr>
        <w:t>a DRRM</w:t>
      </w:r>
      <w:proofErr w:type="gramEnd"/>
      <w:r>
        <w:rPr>
          <w:rFonts w:ascii="Verdana" w:hAnsi="Verdana"/>
          <w:sz w:val="18"/>
          <w:szCs w:val="18"/>
        </w:rPr>
        <w:t>-trained school personnel who is familiar with the hazards and risks in the school or anyone who has previous/current involvement in any DRRM activity.</w:t>
      </w:r>
    </w:p>
    <w:p w:rsidR="000B5B02" w:rsidRPr="000B5B02" w:rsidRDefault="000B5B02" w:rsidP="000B5B02">
      <w:pPr>
        <w:pStyle w:val="ListParagraph"/>
        <w:numPr>
          <w:ilvl w:val="0"/>
          <w:numId w:val="11"/>
        </w:numPr>
        <w:rPr>
          <w:rFonts w:ascii="Verdana" w:hAnsi="Verdana"/>
          <w:b/>
          <w:sz w:val="18"/>
          <w:szCs w:val="18"/>
        </w:rPr>
      </w:pPr>
      <w:r>
        <w:rPr>
          <w:rFonts w:ascii="Verdana" w:hAnsi="Verdana"/>
          <w:sz w:val="18"/>
          <w:szCs w:val="18"/>
        </w:rPr>
        <w:t>The School Watching Team (SWT) should compromise of at least 10 members. For medium and big schools, organizing various students’ organizations and/or student leaders for a school watching activity is preferred to maximize engagement. For very small schools (i.e. with less than five classes), teachers could integrate school watching in their respective lessons as an outdoor activity. For very big schools, more than one team could be organized to ensure that all grade levels, sections, and groups are represented.</w:t>
      </w:r>
    </w:p>
    <w:p w:rsidR="000B5B02" w:rsidRPr="000B5B02" w:rsidRDefault="000B5B02" w:rsidP="000B5B02">
      <w:pPr>
        <w:pStyle w:val="ListParagraph"/>
        <w:numPr>
          <w:ilvl w:val="0"/>
          <w:numId w:val="11"/>
        </w:numPr>
        <w:rPr>
          <w:rFonts w:ascii="Verdana" w:hAnsi="Verdana"/>
          <w:b/>
          <w:sz w:val="18"/>
          <w:szCs w:val="18"/>
        </w:rPr>
      </w:pPr>
      <w:r>
        <w:rPr>
          <w:rFonts w:ascii="Verdana" w:hAnsi="Verdana"/>
          <w:sz w:val="18"/>
          <w:szCs w:val="18"/>
        </w:rPr>
        <w:t>The Supreme Student/Pupil Government (SSG/SPG) shall aid in the identification of SWT members. The team members could be student leaders of youth clubs, academic and/or non-academic clubs such as boy/girl scouts, Red Cross, or representatives from various grade levels and/or sections.</w:t>
      </w:r>
    </w:p>
    <w:p w:rsidR="000B5B02" w:rsidRPr="000B5B02" w:rsidRDefault="000B5B02" w:rsidP="000B5B02">
      <w:pPr>
        <w:pStyle w:val="ListParagraph"/>
        <w:numPr>
          <w:ilvl w:val="0"/>
          <w:numId w:val="11"/>
        </w:numPr>
        <w:rPr>
          <w:rFonts w:ascii="Verdana" w:hAnsi="Verdana"/>
          <w:b/>
          <w:sz w:val="18"/>
          <w:szCs w:val="18"/>
        </w:rPr>
      </w:pPr>
      <w:r>
        <w:rPr>
          <w:rFonts w:ascii="Verdana" w:hAnsi="Verdana"/>
          <w:sz w:val="18"/>
          <w:szCs w:val="18"/>
        </w:rPr>
        <w:t>The moderator is encouraged to redesign the process, if necessary, to ensure appropriateness to the composition of the SWT. Preferably SSG/SPG shall also participate in this activity.</w:t>
      </w:r>
    </w:p>
    <w:p w:rsidR="000B5B02" w:rsidRPr="000B5B02" w:rsidRDefault="00F85A8A" w:rsidP="000B5B02">
      <w:pPr>
        <w:pStyle w:val="ListParagraph"/>
        <w:numPr>
          <w:ilvl w:val="0"/>
          <w:numId w:val="11"/>
        </w:numPr>
        <w:rPr>
          <w:rFonts w:ascii="Verdana" w:hAnsi="Verdana"/>
          <w:b/>
          <w:sz w:val="18"/>
          <w:szCs w:val="18"/>
        </w:rPr>
      </w:pPr>
      <w:r>
        <w:rPr>
          <w:rFonts w:ascii="Verdana" w:hAnsi="Verdana"/>
          <w:sz w:val="18"/>
          <w:szCs w:val="18"/>
        </w:rPr>
        <w:t>It is important that the moderator presents the guidelines in the language that the SWT is most familiar and comfortable with.</w:t>
      </w:r>
    </w:p>
    <w:p w:rsidR="000B5B02" w:rsidRPr="00F85A8A" w:rsidRDefault="00F85A8A" w:rsidP="000B5B02">
      <w:pPr>
        <w:pStyle w:val="ListParagraph"/>
        <w:numPr>
          <w:ilvl w:val="0"/>
          <w:numId w:val="11"/>
        </w:numPr>
        <w:rPr>
          <w:rFonts w:ascii="Verdana" w:hAnsi="Verdana"/>
          <w:b/>
          <w:sz w:val="18"/>
          <w:szCs w:val="18"/>
        </w:rPr>
      </w:pPr>
      <w:r>
        <w:rPr>
          <w:rFonts w:ascii="Verdana" w:hAnsi="Verdana"/>
          <w:sz w:val="18"/>
          <w:szCs w:val="18"/>
        </w:rPr>
        <w:t>The moderator could prepare a timeline on the conduct of this activity to ensure that this will not disrupt regular school activities and/or classes of SWT members.</w:t>
      </w:r>
    </w:p>
    <w:p w:rsidR="00F85A8A" w:rsidRPr="00F85A8A" w:rsidRDefault="00F85A8A" w:rsidP="000B5B02">
      <w:pPr>
        <w:pStyle w:val="ListParagraph"/>
        <w:numPr>
          <w:ilvl w:val="0"/>
          <w:numId w:val="11"/>
        </w:numPr>
        <w:rPr>
          <w:rFonts w:ascii="Verdana" w:hAnsi="Verdana"/>
          <w:b/>
          <w:sz w:val="18"/>
          <w:szCs w:val="18"/>
        </w:rPr>
      </w:pPr>
      <w:r>
        <w:rPr>
          <w:rFonts w:ascii="Verdana" w:hAnsi="Verdana"/>
          <w:sz w:val="18"/>
          <w:szCs w:val="18"/>
        </w:rPr>
        <w:t xml:space="preserve">The moderator will prepare the route for the school watching, designate stops and provide a </w:t>
      </w:r>
      <w:r w:rsidRPr="00F85A8A">
        <w:rPr>
          <w:rFonts w:ascii="Verdana" w:hAnsi="Verdana"/>
          <w:b/>
          <w:sz w:val="18"/>
          <w:szCs w:val="18"/>
        </w:rPr>
        <w:t>School Watching Checklist</w:t>
      </w:r>
      <w:r>
        <w:rPr>
          <w:rFonts w:ascii="Verdana" w:hAnsi="Verdana"/>
          <w:sz w:val="18"/>
          <w:szCs w:val="18"/>
        </w:rPr>
        <w:t xml:space="preserve"> (see attached) to Team members for guidance in the observation of hazards.</w:t>
      </w:r>
    </w:p>
    <w:p w:rsidR="00F85A8A" w:rsidRPr="00F85A8A" w:rsidRDefault="00F85A8A" w:rsidP="000B5B02">
      <w:pPr>
        <w:pStyle w:val="ListParagraph"/>
        <w:numPr>
          <w:ilvl w:val="0"/>
          <w:numId w:val="11"/>
        </w:numPr>
        <w:rPr>
          <w:rFonts w:ascii="Verdana" w:hAnsi="Verdana"/>
          <w:b/>
          <w:sz w:val="18"/>
          <w:szCs w:val="18"/>
        </w:rPr>
      </w:pPr>
      <w:r>
        <w:rPr>
          <w:rFonts w:ascii="Verdana" w:hAnsi="Verdana"/>
          <w:sz w:val="18"/>
          <w:szCs w:val="18"/>
        </w:rPr>
        <w:t>Designate a start and end point for the school watching activity.</w:t>
      </w:r>
    </w:p>
    <w:p w:rsidR="00F85A8A" w:rsidRPr="00F85A8A" w:rsidRDefault="00F85A8A" w:rsidP="000B5B02">
      <w:pPr>
        <w:pStyle w:val="ListParagraph"/>
        <w:numPr>
          <w:ilvl w:val="0"/>
          <w:numId w:val="11"/>
        </w:numPr>
        <w:rPr>
          <w:rFonts w:ascii="Verdana" w:hAnsi="Verdana"/>
          <w:b/>
          <w:sz w:val="18"/>
          <w:szCs w:val="18"/>
        </w:rPr>
      </w:pPr>
      <w:r>
        <w:rPr>
          <w:rFonts w:ascii="Verdana" w:hAnsi="Verdana"/>
          <w:sz w:val="18"/>
          <w:szCs w:val="18"/>
        </w:rPr>
        <w:t>The moderator shall orient the SSG/SPG on school watching and hazard mapping before convening the SWT.</w:t>
      </w:r>
    </w:p>
    <w:p w:rsidR="00F85A8A" w:rsidRDefault="00F85A8A" w:rsidP="00F85A8A">
      <w:pPr>
        <w:pStyle w:val="ListParagraph"/>
        <w:rPr>
          <w:rFonts w:ascii="Verdana" w:hAnsi="Verdana"/>
          <w:b/>
          <w:sz w:val="18"/>
          <w:szCs w:val="18"/>
        </w:rPr>
      </w:pPr>
    </w:p>
    <w:p w:rsidR="00F85A8A" w:rsidRDefault="00F85A8A" w:rsidP="00F85A8A">
      <w:pPr>
        <w:pStyle w:val="ListParagraph"/>
        <w:numPr>
          <w:ilvl w:val="0"/>
          <w:numId w:val="10"/>
        </w:numPr>
        <w:rPr>
          <w:rFonts w:ascii="Verdana" w:hAnsi="Verdana"/>
          <w:b/>
          <w:sz w:val="18"/>
          <w:szCs w:val="18"/>
        </w:rPr>
      </w:pPr>
      <w:r>
        <w:rPr>
          <w:rFonts w:ascii="Verdana" w:hAnsi="Verdana"/>
          <w:b/>
          <w:sz w:val="18"/>
          <w:szCs w:val="18"/>
        </w:rPr>
        <w:t>School Watching and Hazard Mapping</w:t>
      </w:r>
    </w:p>
    <w:p w:rsidR="00F85A8A" w:rsidRPr="00F85A8A" w:rsidRDefault="00F85A8A" w:rsidP="00F85A8A">
      <w:pPr>
        <w:pStyle w:val="ListParagraph"/>
        <w:numPr>
          <w:ilvl w:val="0"/>
          <w:numId w:val="11"/>
        </w:numPr>
        <w:rPr>
          <w:rFonts w:ascii="Verdana" w:hAnsi="Verdana"/>
          <w:b/>
          <w:sz w:val="18"/>
          <w:szCs w:val="18"/>
        </w:rPr>
      </w:pPr>
      <w:r>
        <w:rPr>
          <w:rFonts w:ascii="Verdana" w:hAnsi="Verdana"/>
          <w:sz w:val="18"/>
          <w:szCs w:val="18"/>
        </w:rPr>
        <w:t>The moderator should ensure that all SWT members have a pen and notebook for note taking during the school watch.</w:t>
      </w:r>
    </w:p>
    <w:p w:rsidR="00F85A8A" w:rsidRPr="00F85A8A" w:rsidRDefault="00F85A8A" w:rsidP="00F85A8A">
      <w:pPr>
        <w:pStyle w:val="ListParagraph"/>
        <w:numPr>
          <w:ilvl w:val="0"/>
          <w:numId w:val="11"/>
        </w:numPr>
        <w:rPr>
          <w:rFonts w:ascii="Verdana" w:hAnsi="Verdana"/>
          <w:b/>
          <w:sz w:val="18"/>
          <w:szCs w:val="18"/>
        </w:rPr>
      </w:pPr>
      <w:r>
        <w:rPr>
          <w:rFonts w:ascii="Verdana" w:hAnsi="Verdana"/>
          <w:sz w:val="18"/>
          <w:szCs w:val="18"/>
        </w:rPr>
        <w:t>The moderator shall orient the SWT on the background and purpose of this activity, and level-off with the Team on the conduct of this activity.</w:t>
      </w:r>
    </w:p>
    <w:p w:rsidR="00F85A8A" w:rsidRPr="00F85A8A" w:rsidRDefault="00F85A8A" w:rsidP="00F85A8A">
      <w:pPr>
        <w:pStyle w:val="ListParagraph"/>
        <w:numPr>
          <w:ilvl w:val="0"/>
          <w:numId w:val="11"/>
        </w:numPr>
        <w:rPr>
          <w:rFonts w:ascii="Verdana" w:hAnsi="Verdana"/>
          <w:b/>
          <w:sz w:val="18"/>
          <w:szCs w:val="18"/>
        </w:rPr>
      </w:pPr>
      <w:r>
        <w:rPr>
          <w:rFonts w:ascii="Verdana" w:hAnsi="Verdana"/>
          <w:sz w:val="18"/>
          <w:szCs w:val="18"/>
        </w:rPr>
        <w:t>Walk through each building, classroom, office, laboratory, workshop, play area, garden, and any open area of the school.</w:t>
      </w:r>
    </w:p>
    <w:p w:rsidR="00F85A8A" w:rsidRPr="00F14605" w:rsidRDefault="00F85A8A" w:rsidP="00F85A8A">
      <w:pPr>
        <w:pStyle w:val="ListParagraph"/>
        <w:numPr>
          <w:ilvl w:val="0"/>
          <w:numId w:val="11"/>
        </w:numPr>
        <w:rPr>
          <w:rFonts w:ascii="Verdana" w:hAnsi="Verdana"/>
          <w:b/>
          <w:sz w:val="18"/>
          <w:szCs w:val="18"/>
        </w:rPr>
      </w:pPr>
      <w:r>
        <w:rPr>
          <w:rFonts w:ascii="Verdana" w:hAnsi="Verdana"/>
          <w:sz w:val="18"/>
          <w:szCs w:val="18"/>
        </w:rPr>
        <w:t xml:space="preserve">At each point, give a 3-5-minute stop for the Team to observe and take down notes in every </w:t>
      </w:r>
      <w:r w:rsidR="00F14605">
        <w:rPr>
          <w:rFonts w:ascii="Verdana" w:hAnsi="Verdana"/>
          <w:sz w:val="18"/>
          <w:szCs w:val="18"/>
        </w:rPr>
        <w:t>building, classroom, office, laboratory, workshop, play area, garden, and any open area.</w:t>
      </w:r>
    </w:p>
    <w:p w:rsidR="00F14605" w:rsidRPr="00F14605" w:rsidRDefault="00F14605" w:rsidP="00F85A8A">
      <w:pPr>
        <w:pStyle w:val="ListParagraph"/>
        <w:numPr>
          <w:ilvl w:val="0"/>
          <w:numId w:val="11"/>
        </w:numPr>
        <w:rPr>
          <w:rFonts w:ascii="Verdana" w:hAnsi="Verdana"/>
          <w:b/>
          <w:sz w:val="18"/>
          <w:szCs w:val="18"/>
        </w:rPr>
      </w:pPr>
      <w:r>
        <w:rPr>
          <w:rFonts w:ascii="Verdana" w:hAnsi="Verdana"/>
          <w:sz w:val="18"/>
          <w:szCs w:val="18"/>
        </w:rPr>
        <w:t xml:space="preserve">Use the School Watching Checklist as a basic guide in identifying hazard factors and/or at risk areas in the school. The Team members are encouraged to add other risk </w:t>
      </w:r>
      <w:r>
        <w:rPr>
          <w:rFonts w:ascii="Verdana" w:hAnsi="Verdana"/>
          <w:sz w:val="18"/>
          <w:szCs w:val="18"/>
        </w:rPr>
        <w:lastRenderedPageBreak/>
        <w:t>factors based on their observation, experience, and appreciation of the condition of the school environment/facilities.</w:t>
      </w:r>
    </w:p>
    <w:p w:rsidR="00F14605" w:rsidRPr="00F14605" w:rsidRDefault="00F14605" w:rsidP="00F85A8A">
      <w:pPr>
        <w:pStyle w:val="ListParagraph"/>
        <w:numPr>
          <w:ilvl w:val="0"/>
          <w:numId w:val="11"/>
        </w:numPr>
        <w:rPr>
          <w:rFonts w:ascii="Verdana" w:hAnsi="Verdana"/>
          <w:b/>
          <w:sz w:val="18"/>
          <w:szCs w:val="18"/>
        </w:rPr>
      </w:pPr>
      <w:r>
        <w:rPr>
          <w:rFonts w:ascii="Verdana" w:hAnsi="Verdana"/>
          <w:sz w:val="18"/>
          <w:szCs w:val="18"/>
        </w:rPr>
        <w:t>After walking around the school premises, the moderator will facilitate the processing of the information noted by the SWT.</w:t>
      </w:r>
    </w:p>
    <w:p w:rsidR="00F14605" w:rsidRPr="00F7677C" w:rsidRDefault="00F14605" w:rsidP="00F85A8A">
      <w:pPr>
        <w:pStyle w:val="ListParagraph"/>
        <w:numPr>
          <w:ilvl w:val="0"/>
          <w:numId w:val="11"/>
        </w:numPr>
        <w:rPr>
          <w:rFonts w:ascii="Verdana" w:hAnsi="Verdana"/>
          <w:b/>
          <w:sz w:val="18"/>
          <w:szCs w:val="18"/>
        </w:rPr>
      </w:pPr>
      <w:r>
        <w:rPr>
          <w:rFonts w:ascii="Verdana" w:hAnsi="Verdana"/>
          <w:sz w:val="18"/>
          <w:szCs w:val="18"/>
        </w:rPr>
        <w:t>Then, materials such as cartolina, pens, crayons, coloured papers or any drawing material will be distributed to the SWT to map and plot the identified hazards and/or risk areas in the school.</w:t>
      </w:r>
    </w:p>
    <w:p w:rsidR="00F7677C" w:rsidRPr="00F7677C" w:rsidRDefault="00F7677C" w:rsidP="00F85A8A">
      <w:pPr>
        <w:pStyle w:val="ListParagraph"/>
        <w:numPr>
          <w:ilvl w:val="0"/>
          <w:numId w:val="11"/>
        </w:numPr>
        <w:rPr>
          <w:rFonts w:ascii="Verdana" w:hAnsi="Verdana"/>
          <w:b/>
          <w:sz w:val="18"/>
          <w:szCs w:val="18"/>
        </w:rPr>
      </w:pPr>
      <w:r>
        <w:rPr>
          <w:rFonts w:ascii="Verdana" w:hAnsi="Verdana"/>
          <w:sz w:val="18"/>
          <w:szCs w:val="18"/>
        </w:rPr>
        <w:t>Allow the SWT to discuss the plotted hazard areas in the map to enhance the initially placed markings.</w:t>
      </w:r>
    </w:p>
    <w:p w:rsidR="00F7677C" w:rsidRPr="00F85A8A" w:rsidRDefault="00F7677C" w:rsidP="00F85A8A">
      <w:pPr>
        <w:pStyle w:val="ListParagraph"/>
        <w:numPr>
          <w:ilvl w:val="0"/>
          <w:numId w:val="11"/>
        </w:numPr>
        <w:rPr>
          <w:rFonts w:ascii="Verdana" w:hAnsi="Verdana"/>
          <w:b/>
          <w:sz w:val="18"/>
          <w:szCs w:val="18"/>
        </w:rPr>
      </w:pPr>
      <w:r>
        <w:rPr>
          <w:rFonts w:ascii="Verdana" w:hAnsi="Verdana"/>
          <w:sz w:val="18"/>
          <w:szCs w:val="18"/>
        </w:rPr>
        <w:t>Finalize the hazard map based on the SWT discussion and prepare for a presentation to the School-Community Planning Team (SPT).</w:t>
      </w:r>
    </w:p>
    <w:p w:rsidR="000B5B02" w:rsidRDefault="000B5B02" w:rsidP="008F2CDA">
      <w:pPr>
        <w:rPr>
          <w:rFonts w:ascii="Verdana" w:hAnsi="Verdana"/>
          <w:b/>
          <w:sz w:val="18"/>
          <w:szCs w:val="18"/>
        </w:rPr>
      </w:pPr>
    </w:p>
    <w:p w:rsidR="00F85A8A" w:rsidRDefault="00F85A8A" w:rsidP="008F2CDA">
      <w:pPr>
        <w:rPr>
          <w:rFonts w:ascii="Verdana" w:hAnsi="Verdana"/>
          <w:b/>
          <w:sz w:val="18"/>
          <w:szCs w:val="18"/>
        </w:rPr>
      </w:pPr>
    </w:p>
    <w:p w:rsidR="00F85A8A" w:rsidRDefault="00F85A8A" w:rsidP="008F2CDA">
      <w:pPr>
        <w:rPr>
          <w:rFonts w:ascii="Verdana" w:hAnsi="Verdana"/>
          <w:b/>
          <w:sz w:val="18"/>
          <w:szCs w:val="18"/>
        </w:rPr>
      </w:pPr>
    </w:p>
    <w:p w:rsidR="00F85A8A" w:rsidRDefault="00F85A8A" w:rsidP="008F2CDA">
      <w:pPr>
        <w:rPr>
          <w:rFonts w:ascii="Verdana" w:hAnsi="Verdana"/>
          <w:b/>
          <w:sz w:val="18"/>
          <w:szCs w:val="18"/>
        </w:rPr>
      </w:pPr>
    </w:p>
    <w:p w:rsidR="00F85A8A" w:rsidRDefault="00F85A8A" w:rsidP="008F2CDA">
      <w:pPr>
        <w:rPr>
          <w:rFonts w:ascii="Verdana" w:hAnsi="Verdana"/>
          <w:b/>
          <w:sz w:val="18"/>
          <w:szCs w:val="18"/>
        </w:rPr>
      </w:pPr>
    </w:p>
    <w:p w:rsidR="00F85A8A" w:rsidRDefault="00F85A8A" w:rsidP="008F2CDA">
      <w:pPr>
        <w:rPr>
          <w:rFonts w:ascii="Verdana" w:hAnsi="Verdana"/>
          <w:b/>
          <w:sz w:val="18"/>
          <w:szCs w:val="18"/>
        </w:rPr>
      </w:pPr>
    </w:p>
    <w:p w:rsidR="00F85A8A" w:rsidRDefault="00F85A8A" w:rsidP="008F2CDA">
      <w:pPr>
        <w:rPr>
          <w:rFonts w:ascii="Verdana" w:hAnsi="Verdana"/>
          <w:b/>
          <w:sz w:val="18"/>
          <w:szCs w:val="18"/>
        </w:rPr>
      </w:pPr>
    </w:p>
    <w:p w:rsidR="00F85A8A" w:rsidRDefault="00F85A8A" w:rsidP="008F2CDA">
      <w:pPr>
        <w:rPr>
          <w:rFonts w:ascii="Verdana" w:hAnsi="Verdana"/>
          <w:b/>
          <w:sz w:val="18"/>
          <w:szCs w:val="18"/>
        </w:rPr>
      </w:pPr>
    </w:p>
    <w:p w:rsidR="00F7677C" w:rsidRDefault="00F7677C" w:rsidP="008F2CDA">
      <w:pPr>
        <w:rPr>
          <w:rFonts w:ascii="Verdana" w:hAnsi="Verdana"/>
          <w:b/>
          <w:sz w:val="18"/>
          <w:szCs w:val="18"/>
        </w:rPr>
      </w:pPr>
    </w:p>
    <w:p w:rsidR="00F7677C" w:rsidRDefault="00F7677C" w:rsidP="008F2CDA">
      <w:pPr>
        <w:rPr>
          <w:rFonts w:ascii="Verdana" w:hAnsi="Verdana"/>
          <w:b/>
          <w:sz w:val="18"/>
          <w:szCs w:val="18"/>
        </w:rPr>
      </w:pPr>
    </w:p>
    <w:p w:rsidR="00F7677C" w:rsidRDefault="00F7677C" w:rsidP="008F2CDA">
      <w:pPr>
        <w:rPr>
          <w:rFonts w:ascii="Verdana" w:hAnsi="Verdana"/>
          <w:b/>
          <w:sz w:val="18"/>
          <w:szCs w:val="18"/>
        </w:rPr>
      </w:pPr>
    </w:p>
    <w:p w:rsidR="00F7677C" w:rsidRDefault="00F7677C" w:rsidP="008F2CDA">
      <w:pPr>
        <w:rPr>
          <w:rFonts w:ascii="Verdana" w:hAnsi="Verdana"/>
          <w:b/>
          <w:sz w:val="18"/>
          <w:szCs w:val="18"/>
        </w:rPr>
      </w:pPr>
    </w:p>
    <w:p w:rsidR="00F7677C" w:rsidRDefault="00F7677C" w:rsidP="008F2CDA">
      <w:pPr>
        <w:rPr>
          <w:rFonts w:ascii="Verdana" w:hAnsi="Verdana"/>
          <w:b/>
          <w:sz w:val="18"/>
          <w:szCs w:val="18"/>
        </w:rPr>
      </w:pPr>
    </w:p>
    <w:p w:rsidR="00F7677C" w:rsidRDefault="00F7677C" w:rsidP="008F2CDA">
      <w:pPr>
        <w:rPr>
          <w:rFonts w:ascii="Verdana" w:hAnsi="Verdana"/>
          <w:b/>
          <w:sz w:val="18"/>
          <w:szCs w:val="18"/>
        </w:rPr>
      </w:pPr>
    </w:p>
    <w:p w:rsidR="00F7677C" w:rsidRDefault="00F7677C" w:rsidP="008F2CDA">
      <w:pPr>
        <w:rPr>
          <w:rFonts w:ascii="Verdana" w:hAnsi="Verdana"/>
          <w:b/>
          <w:sz w:val="18"/>
          <w:szCs w:val="18"/>
        </w:rPr>
      </w:pPr>
    </w:p>
    <w:p w:rsidR="00F7677C" w:rsidRDefault="00F7677C" w:rsidP="008F2CDA">
      <w:pPr>
        <w:rPr>
          <w:rFonts w:ascii="Verdana" w:hAnsi="Verdana"/>
          <w:b/>
          <w:sz w:val="18"/>
          <w:szCs w:val="18"/>
        </w:rPr>
      </w:pPr>
    </w:p>
    <w:p w:rsidR="00F7677C" w:rsidRDefault="00F7677C" w:rsidP="008F2CDA">
      <w:pPr>
        <w:rPr>
          <w:rFonts w:ascii="Verdana" w:hAnsi="Verdana"/>
          <w:b/>
          <w:sz w:val="18"/>
          <w:szCs w:val="18"/>
        </w:rPr>
      </w:pPr>
    </w:p>
    <w:p w:rsidR="00F7677C" w:rsidRDefault="00F7677C" w:rsidP="008F2CDA">
      <w:pPr>
        <w:rPr>
          <w:rFonts w:ascii="Verdana" w:hAnsi="Verdana"/>
          <w:b/>
          <w:sz w:val="18"/>
          <w:szCs w:val="18"/>
        </w:rPr>
      </w:pPr>
    </w:p>
    <w:p w:rsidR="00F7677C" w:rsidRDefault="00F7677C" w:rsidP="008F2CDA">
      <w:pPr>
        <w:rPr>
          <w:rFonts w:ascii="Verdana" w:hAnsi="Verdana"/>
          <w:b/>
          <w:sz w:val="18"/>
          <w:szCs w:val="18"/>
        </w:rPr>
      </w:pPr>
    </w:p>
    <w:p w:rsidR="00F7677C" w:rsidRDefault="00F7677C" w:rsidP="008F2CDA">
      <w:pPr>
        <w:rPr>
          <w:rFonts w:ascii="Verdana" w:hAnsi="Verdana"/>
          <w:b/>
          <w:sz w:val="18"/>
          <w:szCs w:val="18"/>
        </w:rPr>
      </w:pPr>
    </w:p>
    <w:p w:rsidR="00F7677C" w:rsidRDefault="00F7677C" w:rsidP="008F2CDA">
      <w:pPr>
        <w:rPr>
          <w:rFonts w:ascii="Verdana" w:hAnsi="Verdana"/>
          <w:b/>
          <w:sz w:val="18"/>
          <w:szCs w:val="18"/>
        </w:rPr>
      </w:pPr>
    </w:p>
    <w:p w:rsidR="00F7677C" w:rsidRDefault="00F7677C" w:rsidP="008F2CDA">
      <w:pPr>
        <w:rPr>
          <w:rFonts w:ascii="Verdana" w:hAnsi="Verdana"/>
          <w:b/>
          <w:sz w:val="18"/>
          <w:szCs w:val="18"/>
        </w:rPr>
      </w:pPr>
    </w:p>
    <w:p w:rsidR="00F7677C" w:rsidRDefault="00F7677C" w:rsidP="008F2CDA">
      <w:pPr>
        <w:rPr>
          <w:rFonts w:ascii="Verdana" w:hAnsi="Verdana"/>
          <w:b/>
          <w:sz w:val="18"/>
          <w:szCs w:val="18"/>
        </w:rPr>
      </w:pPr>
    </w:p>
    <w:p w:rsidR="00F7677C" w:rsidRDefault="00F7677C" w:rsidP="008F2CDA">
      <w:pPr>
        <w:rPr>
          <w:rFonts w:ascii="Verdana" w:hAnsi="Verdana"/>
          <w:b/>
          <w:sz w:val="18"/>
          <w:szCs w:val="18"/>
        </w:rPr>
      </w:pPr>
    </w:p>
    <w:p w:rsidR="00F7677C" w:rsidRDefault="00F7677C" w:rsidP="00F7677C">
      <w:pPr>
        <w:jc w:val="center"/>
        <w:rPr>
          <w:rFonts w:ascii="Verdana" w:hAnsi="Verdana"/>
          <w:b/>
        </w:rPr>
      </w:pPr>
      <w:r w:rsidRPr="00F7677C">
        <w:rPr>
          <w:rFonts w:ascii="Verdana" w:hAnsi="Verdana"/>
          <w:b/>
        </w:rPr>
        <w:lastRenderedPageBreak/>
        <w:t>School Watching Checklist</w:t>
      </w:r>
    </w:p>
    <w:p w:rsidR="007618BF" w:rsidRDefault="007618BF" w:rsidP="007618BF">
      <w:pPr>
        <w:pStyle w:val="ListParagraph"/>
        <w:numPr>
          <w:ilvl w:val="0"/>
          <w:numId w:val="16"/>
        </w:numPr>
        <w:spacing w:after="120"/>
        <w:rPr>
          <w:rFonts w:ascii="Verdana" w:hAnsi="Verdana"/>
          <w:sz w:val="18"/>
          <w:szCs w:val="18"/>
        </w:rPr>
        <w:sectPr w:rsidR="007618BF" w:rsidSect="008F2CDA">
          <w:headerReference w:type="default" r:id="rId7"/>
          <w:pgSz w:w="11907" w:h="16839" w:code="9"/>
          <w:pgMar w:top="1440" w:right="1440" w:bottom="1440" w:left="1440" w:header="720" w:footer="720" w:gutter="0"/>
          <w:cols w:space="720"/>
          <w:docGrid w:linePitch="360"/>
        </w:sectPr>
      </w:pPr>
    </w:p>
    <w:p w:rsidR="007618BF" w:rsidRDefault="007618BF" w:rsidP="007618BF">
      <w:pPr>
        <w:spacing w:after="120"/>
        <w:rPr>
          <w:rFonts w:ascii="Verdana" w:hAnsi="Verdana"/>
          <w:b/>
        </w:rPr>
        <w:sectPr w:rsidR="007618BF" w:rsidSect="007618BF">
          <w:type w:val="continuous"/>
          <w:pgSz w:w="11907" w:h="16839" w:code="9"/>
          <w:pgMar w:top="1440" w:right="1440" w:bottom="1440" w:left="1440" w:header="720" w:footer="720" w:gutter="0"/>
          <w:cols w:num="2" w:space="720"/>
          <w:docGrid w:linePitch="360"/>
        </w:sectPr>
      </w:pPr>
    </w:p>
    <w:p w:rsidR="007618BF" w:rsidRPr="007618BF" w:rsidRDefault="007618BF" w:rsidP="007618BF">
      <w:pPr>
        <w:pStyle w:val="ListParagraph"/>
        <w:numPr>
          <w:ilvl w:val="0"/>
          <w:numId w:val="16"/>
        </w:numPr>
        <w:spacing w:after="120"/>
        <w:rPr>
          <w:rFonts w:ascii="Verdana" w:hAnsi="Verdana"/>
          <w:b/>
        </w:rPr>
      </w:pPr>
      <w:r>
        <w:rPr>
          <w:rFonts w:ascii="Verdana" w:hAnsi="Verdana"/>
        </w:rPr>
        <w:lastRenderedPageBreak/>
        <w:t>Broken window</w:t>
      </w:r>
    </w:p>
    <w:p w:rsidR="007618BF" w:rsidRPr="007618BF" w:rsidRDefault="007618BF" w:rsidP="007618BF">
      <w:pPr>
        <w:pStyle w:val="ListParagraph"/>
        <w:numPr>
          <w:ilvl w:val="0"/>
          <w:numId w:val="16"/>
        </w:numPr>
        <w:spacing w:after="120"/>
        <w:rPr>
          <w:rFonts w:ascii="Verdana" w:hAnsi="Verdana"/>
          <w:b/>
        </w:rPr>
      </w:pPr>
      <w:r>
        <w:rPr>
          <w:rFonts w:ascii="Verdana" w:hAnsi="Verdana"/>
        </w:rPr>
        <w:t>Slippery pathway</w:t>
      </w:r>
    </w:p>
    <w:p w:rsidR="007618BF" w:rsidRPr="007618BF" w:rsidRDefault="007618BF" w:rsidP="007618BF">
      <w:pPr>
        <w:pStyle w:val="ListParagraph"/>
        <w:numPr>
          <w:ilvl w:val="0"/>
          <w:numId w:val="16"/>
        </w:numPr>
        <w:spacing w:after="120"/>
        <w:rPr>
          <w:rFonts w:ascii="Verdana" w:hAnsi="Verdana"/>
          <w:b/>
        </w:rPr>
      </w:pPr>
      <w:r>
        <w:rPr>
          <w:rFonts w:ascii="Verdana" w:hAnsi="Verdana"/>
        </w:rPr>
        <w:t>Blocked corridor</w:t>
      </w:r>
    </w:p>
    <w:p w:rsidR="007618BF" w:rsidRPr="007F6D5C" w:rsidRDefault="007618BF" w:rsidP="007618BF">
      <w:pPr>
        <w:pStyle w:val="ListParagraph"/>
        <w:numPr>
          <w:ilvl w:val="0"/>
          <w:numId w:val="16"/>
        </w:numPr>
        <w:spacing w:after="120"/>
        <w:rPr>
          <w:rFonts w:ascii="Verdana" w:hAnsi="Verdana"/>
          <w:b/>
        </w:rPr>
      </w:pPr>
      <w:r>
        <w:rPr>
          <w:rFonts w:ascii="Verdana" w:hAnsi="Verdana"/>
        </w:rPr>
        <w:t>Heavy objects mounted on top of cabinets/shelves</w:t>
      </w:r>
    </w:p>
    <w:p w:rsidR="007F6D5C" w:rsidRPr="007F6D5C" w:rsidRDefault="007F6D5C" w:rsidP="007618BF">
      <w:pPr>
        <w:pStyle w:val="ListParagraph"/>
        <w:numPr>
          <w:ilvl w:val="0"/>
          <w:numId w:val="16"/>
        </w:numPr>
        <w:spacing w:after="120"/>
        <w:rPr>
          <w:rFonts w:ascii="Verdana" w:hAnsi="Verdana"/>
          <w:b/>
        </w:rPr>
      </w:pPr>
      <w:r>
        <w:rPr>
          <w:rFonts w:ascii="Verdana" w:hAnsi="Verdana"/>
        </w:rPr>
        <w:t>Flooded area</w:t>
      </w:r>
    </w:p>
    <w:p w:rsidR="007F6D5C" w:rsidRPr="007F6D5C" w:rsidRDefault="007F6D5C" w:rsidP="007618BF">
      <w:pPr>
        <w:pStyle w:val="ListParagraph"/>
        <w:numPr>
          <w:ilvl w:val="0"/>
          <w:numId w:val="16"/>
        </w:numPr>
        <w:spacing w:after="120"/>
        <w:rPr>
          <w:rFonts w:ascii="Verdana" w:hAnsi="Verdana"/>
          <w:b/>
        </w:rPr>
      </w:pPr>
      <w:r>
        <w:rPr>
          <w:rFonts w:ascii="Verdana" w:hAnsi="Verdana"/>
        </w:rPr>
        <w:t>Busted plugs/light bulbs/electrical facilities</w:t>
      </w:r>
    </w:p>
    <w:p w:rsidR="007F6D5C" w:rsidRPr="007F6D5C" w:rsidRDefault="007F6D5C" w:rsidP="007618BF">
      <w:pPr>
        <w:pStyle w:val="ListParagraph"/>
        <w:numPr>
          <w:ilvl w:val="0"/>
          <w:numId w:val="16"/>
        </w:numPr>
        <w:spacing w:after="120"/>
        <w:rPr>
          <w:rFonts w:ascii="Verdana" w:hAnsi="Verdana"/>
          <w:b/>
        </w:rPr>
      </w:pPr>
      <w:r>
        <w:rPr>
          <w:rFonts w:ascii="Verdana" w:hAnsi="Verdana"/>
        </w:rPr>
        <w:t>Exposed electrical wires</w:t>
      </w:r>
    </w:p>
    <w:p w:rsidR="007F6D5C" w:rsidRPr="007F6D5C" w:rsidRDefault="007F6D5C" w:rsidP="007618BF">
      <w:pPr>
        <w:pStyle w:val="ListParagraph"/>
        <w:numPr>
          <w:ilvl w:val="0"/>
          <w:numId w:val="16"/>
        </w:numPr>
        <w:spacing w:after="120"/>
        <w:rPr>
          <w:rFonts w:ascii="Verdana" w:hAnsi="Verdana"/>
          <w:b/>
        </w:rPr>
      </w:pPr>
      <w:r>
        <w:rPr>
          <w:rFonts w:ascii="Verdana" w:hAnsi="Verdana"/>
        </w:rPr>
        <w:t>Protruding nails in chairs and tables</w:t>
      </w:r>
    </w:p>
    <w:p w:rsidR="007F6D5C" w:rsidRPr="007F6D5C" w:rsidRDefault="007F6D5C" w:rsidP="007618BF">
      <w:pPr>
        <w:pStyle w:val="ListParagraph"/>
        <w:numPr>
          <w:ilvl w:val="0"/>
          <w:numId w:val="16"/>
        </w:numPr>
        <w:spacing w:after="120"/>
        <w:rPr>
          <w:rFonts w:ascii="Verdana" w:hAnsi="Verdana"/>
          <w:b/>
        </w:rPr>
      </w:pPr>
      <w:r>
        <w:rPr>
          <w:rFonts w:ascii="Verdana" w:hAnsi="Verdana"/>
        </w:rPr>
        <w:t>Broken door knobs</w:t>
      </w:r>
    </w:p>
    <w:p w:rsidR="007F6D5C" w:rsidRPr="007F6D5C" w:rsidRDefault="007F6D5C" w:rsidP="007618BF">
      <w:pPr>
        <w:pStyle w:val="ListParagraph"/>
        <w:numPr>
          <w:ilvl w:val="0"/>
          <w:numId w:val="16"/>
        </w:numPr>
        <w:spacing w:after="120"/>
        <w:rPr>
          <w:rFonts w:ascii="Verdana" w:hAnsi="Verdana"/>
          <w:b/>
        </w:rPr>
      </w:pPr>
      <w:r>
        <w:rPr>
          <w:rFonts w:ascii="Verdana" w:hAnsi="Verdana"/>
        </w:rPr>
        <w:t>Warning sign: Slippery pathways/corridors</w:t>
      </w:r>
    </w:p>
    <w:p w:rsidR="007F6D5C" w:rsidRPr="007F6D5C" w:rsidRDefault="007F6D5C" w:rsidP="007618BF">
      <w:pPr>
        <w:pStyle w:val="ListParagraph"/>
        <w:numPr>
          <w:ilvl w:val="0"/>
          <w:numId w:val="16"/>
        </w:numPr>
        <w:spacing w:after="120"/>
        <w:rPr>
          <w:rFonts w:ascii="Verdana" w:hAnsi="Verdana"/>
          <w:b/>
        </w:rPr>
      </w:pPr>
      <w:r>
        <w:rPr>
          <w:rFonts w:ascii="Verdana" w:hAnsi="Verdana"/>
        </w:rPr>
        <w:t>Plants mounted on the building railings</w:t>
      </w:r>
    </w:p>
    <w:p w:rsidR="007F6D5C" w:rsidRPr="007F6D5C" w:rsidRDefault="007F6D5C" w:rsidP="007618BF">
      <w:pPr>
        <w:pStyle w:val="ListParagraph"/>
        <w:numPr>
          <w:ilvl w:val="0"/>
          <w:numId w:val="16"/>
        </w:numPr>
        <w:spacing w:after="120"/>
        <w:rPr>
          <w:rFonts w:ascii="Verdana" w:hAnsi="Verdana"/>
          <w:b/>
        </w:rPr>
      </w:pPr>
      <w:r>
        <w:rPr>
          <w:rFonts w:ascii="Verdana" w:hAnsi="Verdana"/>
        </w:rPr>
        <w:t>Flooding</w:t>
      </w:r>
    </w:p>
    <w:p w:rsidR="007F6D5C" w:rsidRPr="007F6D5C" w:rsidRDefault="007F6D5C" w:rsidP="007618BF">
      <w:pPr>
        <w:pStyle w:val="ListParagraph"/>
        <w:numPr>
          <w:ilvl w:val="0"/>
          <w:numId w:val="16"/>
        </w:numPr>
        <w:spacing w:after="120"/>
        <w:rPr>
          <w:rFonts w:ascii="Verdana" w:hAnsi="Verdana"/>
          <w:b/>
        </w:rPr>
      </w:pPr>
      <w:r>
        <w:rPr>
          <w:rFonts w:ascii="Verdana" w:hAnsi="Verdana"/>
        </w:rPr>
        <w:t>Exposed chemicals and liquids</w:t>
      </w:r>
    </w:p>
    <w:p w:rsidR="007F6D5C" w:rsidRPr="007F6D5C" w:rsidRDefault="007F6D5C" w:rsidP="007618BF">
      <w:pPr>
        <w:pStyle w:val="ListParagraph"/>
        <w:numPr>
          <w:ilvl w:val="0"/>
          <w:numId w:val="16"/>
        </w:numPr>
        <w:spacing w:after="120"/>
        <w:rPr>
          <w:rFonts w:ascii="Verdana" w:hAnsi="Verdana"/>
          <w:b/>
        </w:rPr>
      </w:pPr>
      <w:r>
        <w:rPr>
          <w:rFonts w:ascii="Verdana" w:hAnsi="Verdana"/>
        </w:rPr>
        <w:t>Lack/absence of storage for equipment</w:t>
      </w:r>
    </w:p>
    <w:p w:rsidR="007F6D5C" w:rsidRPr="007F6D5C" w:rsidRDefault="007F6D5C" w:rsidP="007618BF">
      <w:pPr>
        <w:pStyle w:val="ListParagraph"/>
        <w:numPr>
          <w:ilvl w:val="0"/>
          <w:numId w:val="16"/>
        </w:numPr>
        <w:spacing w:after="120"/>
        <w:rPr>
          <w:rFonts w:ascii="Verdana" w:hAnsi="Verdana"/>
          <w:b/>
        </w:rPr>
      </w:pPr>
      <w:r>
        <w:rPr>
          <w:rFonts w:ascii="Verdana" w:hAnsi="Verdana"/>
        </w:rPr>
        <w:t>Unlabeled chemicals</w:t>
      </w:r>
    </w:p>
    <w:p w:rsidR="007F6D5C" w:rsidRPr="007F6D5C" w:rsidRDefault="007F6D5C" w:rsidP="007618BF">
      <w:pPr>
        <w:pStyle w:val="ListParagraph"/>
        <w:numPr>
          <w:ilvl w:val="0"/>
          <w:numId w:val="16"/>
        </w:numPr>
        <w:spacing w:after="120"/>
        <w:rPr>
          <w:rFonts w:ascii="Verdana" w:hAnsi="Verdana"/>
          <w:b/>
        </w:rPr>
      </w:pPr>
      <w:r>
        <w:rPr>
          <w:rFonts w:ascii="Verdana" w:hAnsi="Verdana"/>
        </w:rPr>
        <w:t>Dripping ceiling</w:t>
      </w:r>
    </w:p>
    <w:p w:rsidR="007F6D5C" w:rsidRPr="007F6D5C" w:rsidRDefault="007F6D5C" w:rsidP="007618BF">
      <w:pPr>
        <w:pStyle w:val="ListParagraph"/>
        <w:numPr>
          <w:ilvl w:val="0"/>
          <w:numId w:val="16"/>
        </w:numPr>
        <w:spacing w:after="120"/>
        <w:rPr>
          <w:rFonts w:ascii="Verdana" w:hAnsi="Verdana"/>
          <w:b/>
        </w:rPr>
      </w:pPr>
      <w:r>
        <w:rPr>
          <w:rFonts w:ascii="Verdana" w:hAnsi="Verdana"/>
        </w:rPr>
        <w:t>Open pit</w:t>
      </w:r>
    </w:p>
    <w:p w:rsidR="007F6D5C" w:rsidRPr="007F6D5C" w:rsidRDefault="007F6D5C" w:rsidP="007618BF">
      <w:pPr>
        <w:pStyle w:val="ListParagraph"/>
        <w:numPr>
          <w:ilvl w:val="0"/>
          <w:numId w:val="16"/>
        </w:numPr>
        <w:spacing w:after="120"/>
        <w:rPr>
          <w:rFonts w:ascii="Verdana" w:hAnsi="Verdana"/>
          <w:b/>
        </w:rPr>
      </w:pPr>
      <w:r>
        <w:rPr>
          <w:rFonts w:ascii="Verdana" w:hAnsi="Verdana"/>
        </w:rPr>
        <w:t>Stagnant water</w:t>
      </w:r>
    </w:p>
    <w:p w:rsidR="007F6D5C" w:rsidRPr="007F6D5C" w:rsidRDefault="007F6D5C" w:rsidP="007618BF">
      <w:pPr>
        <w:pStyle w:val="ListParagraph"/>
        <w:numPr>
          <w:ilvl w:val="0"/>
          <w:numId w:val="16"/>
        </w:numPr>
        <w:spacing w:after="120"/>
        <w:rPr>
          <w:rFonts w:ascii="Verdana" w:hAnsi="Verdana"/>
          <w:b/>
        </w:rPr>
      </w:pPr>
      <w:r>
        <w:rPr>
          <w:rFonts w:ascii="Verdana" w:hAnsi="Verdana"/>
        </w:rPr>
        <w:t>Unpruned trees/bushes/shrubs</w:t>
      </w:r>
    </w:p>
    <w:p w:rsidR="007F6D5C" w:rsidRPr="007F6D5C" w:rsidRDefault="007F6D5C" w:rsidP="007618BF">
      <w:pPr>
        <w:pStyle w:val="ListParagraph"/>
        <w:numPr>
          <w:ilvl w:val="0"/>
          <w:numId w:val="16"/>
        </w:numPr>
        <w:spacing w:after="120"/>
        <w:rPr>
          <w:rFonts w:ascii="Verdana" w:hAnsi="Verdana"/>
          <w:b/>
        </w:rPr>
      </w:pPr>
      <w:r>
        <w:rPr>
          <w:rFonts w:ascii="Verdana" w:hAnsi="Verdana"/>
        </w:rPr>
        <w:t>Open/clogged canals</w:t>
      </w:r>
    </w:p>
    <w:p w:rsidR="007F6D5C" w:rsidRPr="007F6D5C" w:rsidRDefault="007F6D5C" w:rsidP="007618BF">
      <w:pPr>
        <w:pStyle w:val="ListParagraph"/>
        <w:numPr>
          <w:ilvl w:val="0"/>
          <w:numId w:val="16"/>
        </w:numPr>
        <w:spacing w:after="120"/>
        <w:rPr>
          <w:rFonts w:ascii="Verdana" w:hAnsi="Verdana"/>
          <w:b/>
        </w:rPr>
      </w:pPr>
      <w:r>
        <w:rPr>
          <w:rFonts w:ascii="Verdana" w:hAnsi="Verdana"/>
        </w:rPr>
        <w:t>No ramps for elevated school buildings or other facilities</w:t>
      </w:r>
    </w:p>
    <w:p w:rsidR="007F6D5C" w:rsidRPr="007F6D5C" w:rsidRDefault="007F6D5C" w:rsidP="007618BF">
      <w:pPr>
        <w:pStyle w:val="ListParagraph"/>
        <w:numPr>
          <w:ilvl w:val="0"/>
          <w:numId w:val="16"/>
        </w:numPr>
        <w:spacing w:after="120"/>
        <w:rPr>
          <w:rFonts w:ascii="Verdana" w:hAnsi="Verdana"/>
          <w:b/>
        </w:rPr>
      </w:pPr>
      <w:r>
        <w:rPr>
          <w:rFonts w:ascii="Verdana" w:hAnsi="Verdana"/>
        </w:rPr>
        <w:t>Swing-in doors</w:t>
      </w:r>
    </w:p>
    <w:p w:rsidR="007F6D5C" w:rsidRDefault="007F6D5C" w:rsidP="007F6D5C">
      <w:pPr>
        <w:spacing w:after="120"/>
        <w:rPr>
          <w:rFonts w:ascii="Verdana" w:hAnsi="Verdana"/>
          <w:b/>
        </w:rPr>
      </w:pPr>
    </w:p>
    <w:p w:rsidR="007F6D5C" w:rsidRDefault="007F6D5C" w:rsidP="007F6D5C">
      <w:pPr>
        <w:spacing w:after="120"/>
        <w:rPr>
          <w:rFonts w:ascii="Verdana" w:hAnsi="Verdana"/>
          <w:b/>
        </w:rPr>
      </w:pPr>
    </w:p>
    <w:p w:rsidR="007F6D5C" w:rsidRDefault="007F6D5C" w:rsidP="007F6D5C">
      <w:pPr>
        <w:spacing w:after="120"/>
        <w:rPr>
          <w:rFonts w:ascii="Verdana" w:hAnsi="Verdana"/>
          <w:b/>
        </w:rPr>
      </w:pPr>
    </w:p>
    <w:p w:rsidR="007F6D5C" w:rsidRDefault="007F6D5C" w:rsidP="007F6D5C">
      <w:pPr>
        <w:spacing w:after="120"/>
        <w:rPr>
          <w:rFonts w:ascii="Verdana" w:hAnsi="Verdana"/>
          <w:b/>
        </w:rPr>
      </w:pPr>
    </w:p>
    <w:p w:rsidR="007F6D5C" w:rsidRDefault="007F6D5C" w:rsidP="007F6D5C">
      <w:pPr>
        <w:spacing w:after="120"/>
        <w:rPr>
          <w:rFonts w:ascii="Verdana" w:hAnsi="Verdana"/>
          <w:b/>
        </w:rPr>
      </w:pPr>
    </w:p>
    <w:p w:rsidR="007F6D5C" w:rsidRDefault="007F6D5C" w:rsidP="007F6D5C">
      <w:pPr>
        <w:spacing w:after="120"/>
        <w:rPr>
          <w:rFonts w:ascii="Verdana" w:hAnsi="Verdana"/>
          <w:b/>
        </w:rPr>
      </w:pPr>
    </w:p>
    <w:p w:rsidR="007F6D5C" w:rsidRDefault="007F6D5C" w:rsidP="007F6D5C">
      <w:pPr>
        <w:spacing w:after="120"/>
        <w:rPr>
          <w:rFonts w:ascii="Verdana" w:hAnsi="Verdana"/>
          <w:b/>
        </w:rPr>
      </w:pPr>
    </w:p>
    <w:p w:rsidR="007F6D5C" w:rsidRDefault="007F6D5C" w:rsidP="007F6D5C">
      <w:pPr>
        <w:spacing w:after="120"/>
        <w:rPr>
          <w:rFonts w:ascii="Verdana" w:hAnsi="Verdana"/>
          <w:b/>
        </w:rPr>
      </w:pPr>
    </w:p>
    <w:p w:rsidR="007F6D5C" w:rsidRPr="007F6D5C" w:rsidRDefault="007F6D5C" w:rsidP="007F6D5C">
      <w:pPr>
        <w:spacing w:after="120"/>
        <w:rPr>
          <w:rFonts w:ascii="Verdana" w:hAnsi="Verdana"/>
          <w:b/>
        </w:rPr>
      </w:pPr>
    </w:p>
    <w:p w:rsidR="007F6D5C" w:rsidRPr="007F6D5C" w:rsidRDefault="007F6D5C" w:rsidP="007618BF">
      <w:pPr>
        <w:pStyle w:val="ListParagraph"/>
        <w:numPr>
          <w:ilvl w:val="0"/>
          <w:numId w:val="16"/>
        </w:numPr>
        <w:spacing w:after="120"/>
        <w:rPr>
          <w:rFonts w:ascii="Verdana" w:hAnsi="Verdana"/>
          <w:b/>
        </w:rPr>
      </w:pPr>
      <w:r>
        <w:rPr>
          <w:rFonts w:ascii="Verdana" w:hAnsi="Verdana"/>
        </w:rPr>
        <w:lastRenderedPageBreak/>
        <w:t>Broken/dilapidated ceiling</w:t>
      </w:r>
    </w:p>
    <w:p w:rsidR="007F6D5C" w:rsidRPr="007F6D5C" w:rsidRDefault="007F6D5C" w:rsidP="007618BF">
      <w:pPr>
        <w:pStyle w:val="ListParagraph"/>
        <w:numPr>
          <w:ilvl w:val="0"/>
          <w:numId w:val="16"/>
        </w:numPr>
        <w:spacing w:after="120"/>
        <w:rPr>
          <w:rFonts w:ascii="Verdana" w:hAnsi="Verdana"/>
          <w:b/>
        </w:rPr>
      </w:pPr>
      <w:r>
        <w:rPr>
          <w:rFonts w:ascii="Verdana" w:hAnsi="Verdana"/>
        </w:rPr>
        <w:t>Open/incomplete perimeter fence</w:t>
      </w:r>
    </w:p>
    <w:p w:rsidR="007F6D5C" w:rsidRPr="007F6D5C" w:rsidRDefault="007F6D5C" w:rsidP="007618BF">
      <w:pPr>
        <w:pStyle w:val="ListParagraph"/>
        <w:numPr>
          <w:ilvl w:val="0"/>
          <w:numId w:val="16"/>
        </w:numPr>
        <w:spacing w:after="120"/>
        <w:rPr>
          <w:rFonts w:ascii="Verdana" w:hAnsi="Verdana"/>
          <w:b/>
        </w:rPr>
      </w:pPr>
      <w:r>
        <w:rPr>
          <w:rFonts w:ascii="Verdana" w:hAnsi="Verdana"/>
        </w:rPr>
        <w:t>Presence of stray animals inside the school campus</w:t>
      </w:r>
    </w:p>
    <w:p w:rsidR="007F6D5C" w:rsidRPr="007F6D5C" w:rsidRDefault="007F6D5C" w:rsidP="007618BF">
      <w:pPr>
        <w:pStyle w:val="ListParagraph"/>
        <w:numPr>
          <w:ilvl w:val="0"/>
          <w:numId w:val="16"/>
        </w:numPr>
        <w:spacing w:after="120"/>
        <w:rPr>
          <w:rFonts w:ascii="Verdana" w:hAnsi="Verdana"/>
          <w:b/>
        </w:rPr>
      </w:pPr>
      <w:r>
        <w:rPr>
          <w:rFonts w:ascii="Verdana" w:hAnsi="Verdana"/>
        </w:rPr>
        <w:t>Presence of electrical post/transformer near or within the school perimeter</w:t>
      </w:r>
    </w:p>
    <w:p w:rsidR="007F6D5C" w:rsidRPr="007F6D5C" w:rsidRDefault="007F6D5C" w:rsidP="007618BF">
      <w:pPr>
        <w:pStyle w:val="ListParagraph"/>
        <w:numPr>
          <w:ilvl w:val="0"/>
          <w:numId w:val="16"/>
        </w:numPr>
        <w:spacing w:after="120"/>
        <w:rPr>
          <w:rFonts w:ascii="Verdana" w:hAnsi="Verdana"/>
          <w:b/>
        </w:rPr>
      </w:pPr>
      <w:r>
        <w:rPr>
          <w:rFonts w:ascii="Verdana" w:hAnsi="Verdana"/>
        </w:rPr>
        <w:t>No system of release  to parents during emergencies</w:t>
      </w:r>
    </w:p>
    <w:p w:rsidR="007F6D5C" w:rsidRPr="007F6D5C" w:rsidRDefault="007F6D5C" w:rsidP="007618BF">
      <w:pPr>
        <w:pStyle w:val="ListParagraph"/>
        <w:numPr>
          <w:ilvl w:val="0"/>
          <w:numId w:val="16"/>
        </w:numPr>
        <w:spacing w:after="120"/>
        <w:rPr>
          <w:rFonts w:ascii="Verdana" w:hAnsi="Verdana"/>
          <w:b/>
        </w:rPr>
      </w:pPr>
      <w:r>
        <w:rPr>
          <w:rFonts w:ascii="Verdana" w:hAnsi="Verdana"/>
        </w:rPr>
        <w:t>No posted emergency hotlines around the school</w:t>
      </w:r>
    </w:p>
    <w:p w:rsidR="007F6D5C" w:rsidRPr="007F6D5C" w:rsidRDefault="007F6D5C" w:rsidP="007618BF">
      <w:pPr>
        <w:pStyle w:val="ListParagraph"/>
        <w:numPr>
          <w:ilvl w:val="0"/>
          <w:numId w:val="16"/>
        </w:numPr>
        <w:spacing w:after="120"/>
        <w:rPr>
          <w:rFonts w:ascii="Verdana" w:hAnsi="Verdana"/>
          <w:b/>
        </w:rPr>
      </w:pPr>
      <w:r>
        <w:rPr>
          <w:rFonts w:ascii="Verdana" w:hAnsi="Verdana"/>
        </w:rPr>
        <w:t>Garbage area (segregation of biodegradable and non-biodegradable)</w:t>
      </w:r>
    </w:p>
    <w:p w:rsidR="007F6D5C" w:rsidRPr="007F6D5C" w:rsidRDefault="007F6D5C" w:rsidP="007618BF">
      <w:pPr>
        <w:pStyle w:val="ListParagraph"/>
        <w:numPr>
          <w:ilvl w:val="0"/>
          <w:numId w:val="16"/>
        </w:numPr>
        <w:spacing w:after="120"/>
        <w:rPr>
          <w:rFonts w:ascii="Verdana" w:hAnsi="Verdana"/>
          <w:b/>
        </w:rPr>
      </w:pPr>
      <w:r>
        <w:rPr>
          <w:rFonts w:ascii="Verdana" w:hAnsi="Verdana"/>
        </w:rPr>
        <w:t>Detached or peeled off GI sheet</w:t>
      </w:r>
    </w:p>
    <w:p w:rsidR="007F6D5C" w:rsidRPr="00690C3B" w:rsidRDefault="00690C3B" w:rsidP="007618BF">
      <w:pPr>
        <w:pStyle w:val="ListParagraph"/>
        <w:numPr>
          <w:ilvl w:val="0"/>
          <w:numId w:val="16"/>
        </w:numPr>
        <w:spacing w:after="120"/>
        <w:rPr>
          <w:rFonts w:ascii="Verdana" w:hAnsi="Verdana"/>
          <w:b/>
        </w:rPr>
      </w:pPr>
      <w:r>
        <w:rPr>
          <w:rFonts w:ascii="Verdana" w:hAnsi="Verdana"/>
        </w:rPr>
        <w:t>Broken toilet bowl and/or sinks</w:t>
      </w:r>
    </w:p>
    <w:p w:rsidR="00690C3B" w:rsidRPr="00690C3B" w:rsidRDefault="00690C3B" w:rsidP="007618BF">
      <w:pPr>
        <w:pStyle w:val="ListParagraph"/>
        <w:numPr>
          <w:ilvl w:val="0"/>
          <w:numId w:val="16"/>
        </w:numPr>
        <w:spacing w:after="120"/>
        <w:rPr>
          <w:rFonts w:ascii="Verdana" w:hAnsi="Verdana"/>
          <w:b/>
        </w:rPr>
      </w:pPr>
      <w:r>
        <w:rPr>
          <w:rFonts w:ascii="Verdana" w:hAnsi="Verdana"/>
        </w:rPr>
        <w:t>Broken chairs/desks/tables</w:t>
      </w:r>
    </w:p>
    <w:p w:rsidR="00690C3B" w:rsidRPr="00690C3B" w:rsidRDefault="00690C3B" w:rsidP="007618BF">
      <w:pPr>
        <w:pStyle w:val="ListParagraph"/>
        <w:numPr>
          <w:ilvl w:val="0"/>
          <w:numId w:val="16"/>
        </w:numPr>
        <w:spacing w:after="120"/>
        <w:rPr>
          <w:rFonts w:ascii="Verdana" w:hAnsi="Verdana"/>
          <w:b/>
        </w:rPr>
      </w:pPr>
      <w:r>
        <w:rPr>
          <w:rFonts w:ascii="Verdana" w:hAnsi="Verdana"/>
        </w:rPr>
        <w:t>Blocked/no emergency exits</w:t>
      </w:r>
    </w:p>
    <w:p w:rsidR="00690C3B" w:rsidRPr="00690C3B" w:rsidRDefault="00690C3B" w:rsidP="007618BF">
      <w:pPr>
        <w:pStyle w:val="ListParagraph"/>
        <w:numPr>
          <w:ilvl w:val="0"/>
          <w:numId w:val="16"/>
        </w:numPr>
        <w:spacing w:after="120"/>
        <w:rPr>
          <w:rFonts w:ascii="Verdana" w:hAnsi="Verdana"/>
          <w:b/>
        </w:rPr>
      </w:pPr>
      <w:r>
        <w:rPr>
          <w:rFonts w:ascii="Verdana" w:hAnsi="Verdana"/>
        </w:rPr>
        <w:t>Unmounted cabinets/shelves</w:t>
      </w:r>
    </w:p>
    <w:p w:rsidR="00690C3B" w:rsidRPr="00690C3B" w:rsidRDefault="00690C3B" w:rsidP="007618BF">
      <w:pPr>
        <w:pStyle w:val="ListParagraph"/>
        <w:numPr>
          <w:ilvl w:val="0"/>
          <w:numId w:val="16"/>
        </w:numPr>
        <w:spacing w:after="120"/>
        <w:rPr>
          <w:rFonts w:ascii="Verdana" w:hAnsi="Verdana"/>
          <w:b/>
        </w:rPr>
      </w:pPr>
      <w:r>
        <w:rPr>
          <w:rFonts w:ascii="Verdana" w:hAnsi="Verdana"/>
        </w:rPr>
        <w:t>Medical kits in every classrooms</w:t>
      </w:r>
    </w:p>
    <w:p w:rsidR="00690C3B" w:rsidRPr="00690C3B" w:rsidRDefault="00690C3B" w:rsidP="007618BF">
      <w:pPr>
        <w:pStyle w:val="ListParagraph"/>
        <w:numPr>
          <w:ilvl w:val="0"/>
          <w:numId w:val="16"/>
        </w:numPr>
        <w:spacing w:after="120"/>
        <w:rPr>
          <w:rFonts w:ascii="Verdana" w:hAnsi="Verdana"/>
          <w:b/>
        </w:rPr>
      </w:pPr>
      <w:r>
        <w:rPr>
          <w:rFonts w:ascii="Verdana" w:hAnsi="Verdana"/>
        </w:rPr>
        <w:t>Bells/alarms</w:t>
      </w:r>
    </w:p>
    <w:p w:rsidR="00690C3B" w:rsidRPr="00690C3B" w:rsidRDefault="00690C3B" w:rsidP="007618BF">
      <w:pPr>
        <w:pStyle w:val="ListParagraph"/>
        <w:numPr>
          <w:ilvl w:val="0"/>
          <w:numId w:val="16"/>
        </w:numPr>
        <w:spacing w:after="120"/>
        <w:rPr>
          <w:rFonts w:ascii="Verdana" w:hAnsi="Verdana"/>
          <w:b/>
        </w:rPr>
      </w:pPr>
      <w:r>
        <w:rPr>
          <w:rFonts w:ascii="Verdana" w:hAnsi="Verdana"/>
        </w:rPr>
        <w:t>Condemnable building (i.e. very old structure, collapsing building and/or prominent cracks on classroom walls)</w:t>
      </w:r>
    </w:p>
    <w:p w:rsidR="00690C3B" w:rsidRPr="007F6D5C" w:rsidRDefault="00690C3B" w:rsidP="007618BF">
      <w:pPr>
        <w:pStyle w:val="ListParagraph"/>
        <w:numPr>
          <w:ilvl w:val="0"/>
          <w:numId w:val="16"/>
        </w:numPr>
        <w:spacing w:after="120"/>
        <w:rPr>
          <w:rFonts w:ascii="Verdana" w:hAnsi="Verdana"/>
          <w:b/>
        </w:rPr>
      </w:pPr>
      <w:r>
        <w:rPr>
          <w:rFonts w:ascii="Verdana" w:hAnsi="Verdana"/>
        </w:rPr>
        <w:t>Others (</w:t>
      </w:r>
      <w:r>
        <w:rPr>
          <w:rFonts w:ascii="Verdana" w:hAnsi="Verdana"/>
          <w:i/>
        </w:rPr>
        <w:t>List as many as possible)</w:t>
      </w:r>
    </w:p>
    <w:p w:rsidR="007F6D5C" w:rsidRPr="007618BF" w:rsidRDefault="007F6D5C" w:rsidP="007F6D5C">
      <w:pPr>
        <w:pStyle w:val="ListParagraph"/>
        <w:spacing w:after="120"/>
        <w:ind w:left="360"/>
        <w:rPr>
          <w:rFonts w:ascii="Verdana" w:hAnsi="Verdana"/>
          <w:b/>
        </w:rPr>
      </w:pPr>
    </w:p>
    <w:p w:rsidR="007618BF" w:rsidRDefault="007618BF" w:rsidP="00F7677C">
      <w:pPr>
        <w:pStyle w:val="ListParagraph"/>
        <w:spacing w:after="120"/>
        <w:ind w:left="360"/>
        <w:rPr>
          <w:rFonts w:ascii="Verdana" w:hAnsi="Verdana"/>
          <w:b/>
        </w:rPr>
      </w:pPr>
    </w:p>
    <w:p w:rsidR="007618BF" w:rsidRDefault="007618BF" w:rsidP="00F7677C">
      <w:pPr>
        <w:pStyle w:val="ListParagraph"/>
        <w:spacing w:after="120"/>
        <w:ind w:left="360"/>
        <w:rPr>
          <w:rFonts w:ascii="Verdana" w:hAnsi="Verdana"/>
          <w:b/>
        </w:rPr>
      </w:pPr>
    </w:p>
    <w:p w:rsidR="007618BF" w:rsidRDefault="007618BF" w:rsidP="00F7677C">
      <w:pPr>
        <w:pStyle w:val="ListParagraph"/>
        <w:spacing w:after="120"/>
        <w:ind w:left="360"/>
        <w:rPr>
          <w:rFonts w:ascii="Verdana" w:hAnsi="Verdana"/>
          <w:b/>
        </w:rPr>
      </w:pPr>
    </w:p>
    <w:p w:rsidR="007618BF" w:rsidRDefault="007618BF" w:rsidP="00F7677C">
      <w:pPr>
        <w:pStyle w:val="ListParagraph"/>
        <w:spacing w:after="120"/>
        <w:ind w:left="360"/>
        <w:rPr>
          <w:rFonts w:ascii="Verdana" w:hAnsi="Verdana"/>
          <w:b/>
        </w:rPr>
      </w:pPr>
    </w:p>
    <w:p w:rsidR="007618BF" w:rsidRDefault="007618BF" w:rsidP="00F7677C">
      <w:pPr>
        <w:pStyle w:val="ListParagraph"/>
        <w:spacing w:after="120"/>
        <w:ind w:left="360"/>
        <w:rPr>
          <w:rFonts w:ascii="Verdana" w:hAnsi="Verdana"/>
          <w:b/>
        </w:rPr>
      </w:pPr>
    </w:p>
    <w:p w:rsidR="007618BF" w:rsidRDefault="007618BF" w:rsidP="00F7677C">
      <w:pPr>
        <w:pStyle w:val="ListParagraph"/>
        <w:spacing w:after="120"/>
        <w:ind w:left="360"/>
        <w:rPr>
          <w:rFonts w:ascii="Verdana" w:hAnsi="Verdana"/>
          <w:b/>
        </w:rPr>
      </w:pPr>
    </w:p>
    <w:p w:rsidR="007618BF" w:rsidRDefault="007618BF" w:rsidP="00F7677C">
      <w:pPr>
        <w:pStyle w:val="ListParagraph"/>
        <w:spacing w:after="120"/>
        <w:ind w:left="360"/>
        <w:rPr>
          <w:rFonts w:ascii="Verdana" w:hAnsi="Verdana"/>
          <w:b/>
        </w:rPr>
      </w:pPr>
    </w:p>
    <w:p w:rsidR="007618BF" w:rsidRDefault="007618BF" w:rsidP="00F7677C">
      <w:pPr>
        <w:pStyle w:val="ListParagraph"/>
        <w:spacing w:after="120"/>
        <w:ind w:left="360"/>
        <w:rPr>
          <w:rFonts w:ascii="Verdana" w:hAnsi="Verdana"/>
          <w:b/>
        </w:rPr>
      </w:pPr>
    </w:p>
    <w:p w:rsidR="007618BF" w:rsidRPr="00F7677C" w:rsidRDefault="007618BF" w:rsidP="00F7677C">
      <w:pPr>
        <w:pStyle w:val="ListParagraph"/>
        <w:spacing w:after="120"/>
        <w:ind w:left="360"/>
        <w:rPr>
          <w:rFonts w:ascii="Verdana" w:hAnsi="Verdana"/>
          <w:b/>
        </w:rPr>
      </w:pPr>
    </w:p>
    <w:sectPr w:rsidR="007618BF" w:rsidRPr="00F7677C" w:rsidSect="007618BF">
      <w:type w:val="continuous"/>
      <w:pgSz w:w="11907" w:h="16839" w:code="9"/>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537" w:rsidRDefault="00BF0537" w:rsidP="00DB2B74">
      <w:pPr>
        <w:spacing w:after="0" w:line="240" w:lineRule="auto"/>
      </w:pPr>
      <w:r>
        <w:separator/>
      </w:r>
    </w:p>
  </w:endnote>
  <w:endnote w:type="continuationSeparator" w:id="0">
    <w:p w:rsidR="00BF0537" w:rsidRDefault="00BF0537" w:rsidP="00DB2B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537" w:rsidRDefault="00BF0537" w:rsidP="00DB2B74">
      <w:pPr>
        <w:spacing w:after="0" w:line="240" w:lineRule="auto"/>
      </w:pPr>
      <w:r>
        <w:separator/>
      </w:r>
    </w:p>
  </w:footnote>
  <w:footnote w:type="continuationSeparator" w:id="0">
    <w:p w:rsidR="00BF0537" w:rsidRDefault="00BF0537" w:rsidP="00DB2B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CDA" w:rsidRDefault="00DB2B74" w:rsidP="008F2CDA">
    <w:pPr>
      <w:pStyle w:val="Header"/>
      <w:ind w:right="-693"/>
      <w:jc w:val="right"/>
      <w:rPr>
        <w:b/>
        <w:sz w:val="24"/>
      </w:rPr>
    </w:pPr>
    <w:r>
      <w:rPr>
        <w:b/>
        <w:sz w:val="24"/>
      </w:rPr>
      <w:t>ANNEX 2</w:t>
    </w:r>
    <w:r w:rsidR="00BA6648">
      <w:rPr>
        <w:b/>
        <w:sz w:val="24"/>
      </w:rPr>
      <w:t>C</w:t>
    </w:r>
    <w:r w:rsidR="000B5B02">
      <w:rPr>
        <w:b/>
        <w:sz w:val="24"/>
      </w:rPr>
      <w:t xml:space="preserve"> </w:t>
    </w:r>
    <w:r w:rsidR="00036B84">
      <w:rPr>
        <w:b/>
        <w:sz w:val="24"/>
      </w:rPr>
      <w:t xml:space="preserve">Student-led School </w:t>
    </w:r>
  </w:p>
  <w:p w:rsidR="00DB2B74" w:rsidRPr="00DB2B74" w:rsidRDefault="00036B84" w:rsidP="008F2CDA">
    <w:pPr>
      <w:pStyle w:val="Header"/>
      <w:ind w:right="-693"/>
      <w:jc w:val="right"/>
      <w:rPr>
        <w:b/>
        <w:sz w:val="24"/>
      </w:rPr>
    </w:pPr>
    <w:r>
      <w:rPr>
        <w:b/>
        <w:sz w:val="24"/>
      </w:rPr>
      <w:t>Watching and Hazard Mapping</w:t>
    </w:r>
  </w:p>
  <w:p w:rsidR="00DB2B74" w:rsidRDefault="00DB2B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75pt;height:10.75pt" o:bullet="t">
        <v:imagedata r:id="rId1" o:title="mso4AC6"/>
      </v:shape>
    </w:pict>
  </w:numPicBullet>
  <w:abstractNum w:abstractNumId="0">
    <w:nsid w:val="09634EED"/>
    <w:multiLevelType w:val="hybridMultilevel"/>
    <w:tmpl w:val="618A81C2"/>
    <w:lvl w:ilvl="0" w:tplc="34090007">
      <w:start w:val="1"/>
      <w:numFmt w:val="bullet"/>
      <w:lvlText w:val=""/>
      <w:lvlPicBulletId w:val="0"/>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
    <w:nsid w:val="097324DE"/>
    <w:multiLevelType w:val="hybridMultilevel"/>
    <w:tmpl w:val="9552D716"/>
    <w:lvl w:ilvl="0" w:tplc="E0CA3002">
      <w:start w:val="1"/>
      <w:numFmt w:val="bullet"/>
      <w:lvlText w:val=""/>
      <w:lvlJc w:val="left"/>
      <w:pPr>
        <w:ind w:left="360" w:hanging="360"/>
      </w:pPr>
      <w:rPr>
        <w:rFonts w:ascii="Webdings" w:hAnsi="Webdings"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
    <w:nsid w:val="0A034289"/>
    <w:multiLevelType w:val="hybridMultilevel"/>
    <w:tmpl w:val="84680A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E624A9"/>
    <w:multiLevelType w:val="hybridMultilevel"/>
    <w:tmpl w:val="60EA88EE"/>
    <w:lvl w:ilvl="0" w:tplc="E0CA3002">
      <w:start w:val="1"/>
      <w:numFmt w:val="bullet"/>
      <w:lvlText w:val=""/>
      <w:lvlJc w:val="left"/>
      <w:pPr>
        <w:ind w:left="720" w:hanging="360"/>
      </w:pPr>
      <w:rPr>
        <w:rFonts w:ascii="Webdings" w:hAnsi="Web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3AA93307"/>
    <w:multiLevelType w:val="hybridMultilevel"/>
    <w:tmpl w:val="95902484"/>
    <w:lvl w:ilvl="0" w:tplc="6AE650FE">
      <w:start w:val="1"/>
      <w:numFmt w:val="bullet"/>
      <w:lvlText w:val=""/>
      <w:lvlJc w:val="left"/>
      <w:pPr>
        <w:ind w:left="1080" w:hanging="360"/>
      </w:pPr>
      <w:rPr>
        <w:rFonts w:ascii="Symbol" w:eastAsiaTheme="minorHAnsi" w:hAnsi="Symbol" w:cstheme="minorBidi" w:hint="default"/>
        <w:b w:val="0"/>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5">
    <w:nsid w:val="3DAF180C"/>
    <w:multiLevelType w:val="hybridMultilevel"/>
    <w:tmpl w:val="81483C0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nsid w:val="42947009"/>
    <w:multiLevelType w:val="hybridMultilevel"/>
    <w:tmpl w:val="91EEFE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9607DA"/>
    <w:multiLevelType w:val="hybridMultilevel"/>
    <w:tmpl w:val="025A81C8"/>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5123745F"/>
    <w:multiLevelType w:val="hybridMultilevel"/>
    <w:tmpl w:val="769844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213F8E"/>
    <w:multiLevelType w:val="hybridMultilevel"/>
    <w:tmpl w:val="D98A3B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A23DC2"/>
    <w:multiLevelType w:val="hybridMultilevel"/>
    <w:tmpl w:val="E3E4327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nsid w:val="58382F22"/>
    <w:multiLevelType w:val="hybridMultilevel"/>
    <w:tmpl w:val="9976B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AB2D46"/>
    <w:multiLevelType w:val="hybridMultilevel"/>
    <w:tmpl w:val="1B3C3598"/>
    <w:lvl w:ilvl="0" w:tplc="E0CA3002">
      <w:start w:val="1"/>
      <w:numFmt w:val="bullet"/>
      <w:lvlText w:val=""/>
      <w:lvlJc w:val="left"/>
      <w:pPr>
        <w:ind w:left="720" w:hanging="360"/>
      </w:pPr>
      <w:rPr>
        <w:rFonts w:ascii="Webdings" w:hAnsi="Web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nsid w:val="697B5702"/>
    <w:multiLevelType w:val="hybridMultilevel"/>
    <w:tmpl w:val="440045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CA24A0"/>
    <w:multiLevelType w:val="hybridMultilevel"/>
    <w:tmpl w:val="A274D9B2"/>
    <w:lvl w:ilvl="0" w:tplc="04090005">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nsid w:val="77D20B36"/>
    <w:multiLevelType w:val="hybridMultilevel"/>
    <w:tmpl w:val="773CC3B8"/>
    <w:lvl w:ilvl="0" w:tplc="34090003">
      <w:start w:val="1"/>
      <w:numFmt w:val="bullet"/>
      <w:lvlText w:val="o"/>
      <w:lvlJc w:val="left"/>
      <w:pPr>
        <w:ind w:left="360" w:hanging="360"/>
      </w:pPr>
      <w:rPr>
        <w:rFonts w:ascii="Courier New" w:hAnsi="Courier New" w:cs="Courier New"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6">
    <w:nsid w:val="7D236F01"/>
    <w:multiLevelType w:val="hybridMultilevel"/>
    <w:tmpl w:val="86FAA58E"/>
    <w:lvl w:ilvl="0" w:tplc="6F6014B2">
      <w:start w:val="1"/>
      <w:numFmt w:val="bullet"/>
      <w:lvlText w:val=""/>
      <w:lvlJc w:val="left"/>
      <w:pPr>
        <w:ind w:left="2160" w:hanging="360"/>
      </w:pPr>
      <w:rPr>
        <w:rFonts w:ascii="Webdings" w:hAnsi="Webdings"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num w:numId="1">
    <w:abstractNumId w:val="5"/>
  </w:num>
  <w:num w:numId="2">
    <w:abstractNumId w:val="10"/>
  </w:num>
  <w:num w:numId="3">
    <w:abstractNumId w:val="8"/>
  </w:num>
  <w:num w:numId="4">
    <w:abstractNumId w:val="2"/>
  </w:num>
  <w:num w:numId="5">
    <w:abstractNumId w:val="13"/>
  </w:num>
  <w:num w:numId="6">
    <w:abstractNumId w:val="9"/>
  </w:num>
  <w:num w:numId="7">
    <w:abstractNumId w:val="6"/>
  </w:num>
  <w:num w:numId="8">
    <w:abstractNumId w:val="14"/>
  </w:num>
  <w:num w:numId="9">
    <w:abstractNumId w:val="11"/>
  </w:num>
  <w:num w:numId="10">
    <w:abstractNumId w:val="7"/>
  </w:num>
  <w:num w:numId="11">
    <w:abstractNumId w:val="4"/>
  </w:num>
  <w:num w:numId="12">
    <w:abstractNumId w:val="12"/>
  </w:num>
  <w:num w:numId="13">
    <w:abstractNumId w:val="0"/>
  </w:num>
  <w:num w:numId="14">
    <w:abstractNumId w:val="16"/>
  </w:num>
  <w:num w:numId="15">
    <w:abstractNumId w:val="15"/>
  </w:num>
  <w:num w:numId="16">
    <w:abstractNumId w:val="1"/>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2F6D80"/>
    <w:rsid w:val="00010272"/>
    <w:rsid w:val="00036B84"/>
    <w:rsid w:val="00045B74"/>
    <w:rsid w:val="00053B82"/>
    <w:rsid w:val="0005749D"/>
    <w:rsid w:val="000858E3"/>
    <w:rsid w:val="000A1BDC"/>
    <w:rsid w:val="000B5B02"/>
    <w:rsid w:val="000C33ED"/>
    <w:rsid w:val="000D3D0F"/>
    <w:rsid w:val="000D568C"/>
    <w:rsid w:val="000D5E4F"/>
    <w:rsid w:val="000E01CC"/>
    <w:rsid w:val="000E1ABF"/>
    <w:rsid w:val="00110270"/>
    <w:rsid w:val="0014191B"/>
    <w:rsid w:val="0014581D"/>
    <w:rsid w:val="001641F2"/>
    <w:rsid w:val="0018180F"/>
    <w:rsid w:val="00184274"/>
    <w:rsid w:val="001F41AF"/>
    <w:rsid w:val="00215F92"/>
    <w:rsid w:val="00266363"/>
    <w:rsid w:val="002E6A54"/>
    <w:rsid w:val="002F6D80"/>
    <w:rsid w:val="00300E05"/>
    <w:rsid w:val="003162F6"/>
    <w:rsid w:val="00316E09"/>
    <w:rsid w:val="00322A1E"/>
    <w:rsid w:val="00324BF1"/>
    <w:rsid w:val="0038348C"/>
    <w:rsid w:val="003A5DCD"/>
    <w:rsid w:val="003B1827"/>
    <w:rsid w:val="003B69E1"/>
    <w:rsid w:val="003D53AE"/>
    <w:rsid w:val="004129A1"/>
    <w:rsid w:val="0044282D"/>
    <w:rsid w:val="00443B3B"/>
    <w:rsid w:val="004661B4"/>
    <w:rsid w:val="004C0213"/>
    <w:rsid w:val="004F13B9"/>
    <w:rsid w:val="005621CD"/>
    <w:rsid w:val="005A20DF"/>
    <w:rsid w:val="005E44F6"/>
    <w:rsid w:val="005F0847"/>
    <w:rsid w:val="0065620B"/>
    <w:rsid w:val="00690C3B"/>
    <w:rsid w:val="00691545"/>
    <w:rsid w:val="006E4F41"/>
    <w:rsid w:val="00705EBB"/>
    <w:rsid w:val="00713FC2"/>
    <w:rsid w:val="00731BD2"/>
    <w:rsid w:val="00750EA0"/>
    <w:rsid w:val="00755881"/>
    <w:rsid w:val="007618BF"/>
    <w:rsid w:val="00771AA6"/>
    <w:rsid w:val="00783E03"/>
    <w:rsid w:val="00792774"/>
    <w:rsid w:val="007A2B55"/>
    <w:rsid w:val="007C3738"/>
    <w:rsid w:val="007F1A75"/>
    <w:rsid w:val="007F6D5C"/>
    <w:rsid w:val="007F7C02"/>
    <w:rsid w:val="008F2CDA"/>
    <w:rsid w:val="009132AB"/>
    <w:rsid w:val="009369DD"/>
    <w:rsid w:val="00937E5C"/>
    <w:rsid w:val="00940FC9"/>
    <w:rsid w:val="00944612"/>
    <w:rsid w:val="0094638A"/>
    <w:rsid w:val="00950BA1"/>
    <w:rsid w:val="009A6984"/>
    <w:rsid w:val="009A6CC7"/>
    <w:rsid w:val="009F5FEB"/>
    <w:rsid w:val="00A311C9"/>
    <w:rsid w:val="00A438B3"/>
    <w:rsid w:val="00A5033A"/>
    <w:rsid w:val="00A5232C"/>
    <w:rsid w:val="00A82867"/>
    <w:rsid w:val="00A91A14"/>
    <w:rsid w:val="00AC5A9E"/>
    <w:rsid w:val="00B006DD"/>
    <w:rsid w:val="00B22A42"/>
    <w:rsid w:val="00B37E0A"/>
    <w:rsid w:val="00B61EB0"/>
    <w:rsid w:val="00B765B8"/>
    <w:rsid w:val="00BA4A9D"/>
    <w:rsid w:val="00BA6648"/>
    <w:rsid w:val="00BA72A2"/>
    <w:rsid w:val="00BA73ED"/>
    <w:rsid w:val="00BD1F9A"/>
    <w:rsid w:val="00BF0537"/>
    <w:rsid w:val="00C239BF"/>
    <w:rsid w:val="00C351E7"/>
    <w:rsid w:val="00C45D83"/>
    <w:rsid w:val="00C54617"/>
    <w:rsid w:val="00C5541B"/>
    <w:rsid w:val="00C96665"/>
    <w:rsid w:val="00CB26E2"/>
    <w:rsid w:val="00CF7E7C"/>
    <w:rsid w:val="00D02C11"/>
    <w:rsid w:val="00D1678B"/>
    <w:rsid w:val="00D532EF"/>
    <w:rsid w:val="00D75D04"/>
    <w:rsid w:val="00D9567E"/>
    <w:rsid w:val="00DB2B74"/>
    <w:rsid w:val="00DC6B0E"/>
    <w:rsid w:val="00DD6057"/>
    <w:rsid w:val="00DE353A"/>
    <w:rsid w:val="00DE4970"/>
    <w:rsid w:val="00E07051"/>
    <w:rsid w:val="00E7650C"/>
    <w:rsid w:val="00E86283"/>
    <w:rsid w:val="00E96991"/>
    <w:rsid w:val="00EA497C"/>
    <w:rsid w:val="00EB17B7"/>
    <w:rsid w:val="00EB7CB2"/>
    <w:rsid w:val="00ED1128"/>
    <w:rsid w:val="00ED4F97"/>
    <w:rsid w:val="00ED5BE4"/>
    <w:rsid w:val="00EE0D31"/>
    <w:rsid w:val="00EE4B84"/>
    <w:rsid w:val="00F03EB1"/>
    <w:rsid w:val="00F14605"/>
    <w:rsid w:val="00F15208"/>
    <w:rsid w:val="00F7677C"/>
    <w:rsid w:val="00F85A8A"/>
    <w:rsid w:val="00F9232F"/>
    <w:rsid w:val="00FF7EA7"/>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B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881"/>
    <w:pPr>
      <w:ind w:left="720"/>
      <w:contextualSpacing/>
    </w:pPr>
  </w:style>
  <w:style w:type="table" w:styleId="TableGrid">
    <w:name w:val="Table Grid"/>
    <w:basedOn w:val="TableNormal"/>
    <w:uiPriority w:val="59"/>
    <w:rsid w:val="00EB17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1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545"/>
    <w:rPr>
      <w:rFonts w:ascii="Tahoma" w:hAnsi="Tahoma" w:cs="Tahoma"/>
      <w:sz w:val="16"/>
      <w:szCs w:val="16"/>
    </w:rPr>
  </w:style>
  <w:style w:type="paragraph" w:styleId="Header">
    <w:name w:val="header"/>
    <w:basedOn w:val="Normal"/>
    <w:link w:val="HeaderChar"/>
    <w:uiPriority w:val="99"/>
    <w:unhideWhenUsed/>
    <w:rsid w:val="00DB2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B74"/>
  </w:style>
  <w:style w:type="paragraph" w:styleId="Footer">
    <w:name w:val="footer"/>
    <w:basedOn w:val="Normal"/>
    <w:link w:val="FooterChar"/>
    <w:uiPriority w:val="99"/>
    <w:unhideWhenUsed/>
    <w:rsid w:val="00DB2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B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881"/>
    <w:pPr>
      <w:ind w:left="720"/>
      <w:contextualSpacing/>
    </w:pPr>
  </w:style>
  <w:style w:type="table" w:styleId="TableGrid">
    <w:name w:val="Table Grid"/>
    <w:basedOn w:val="TableNormal"/>
    <w:uiPriority w:val="59"/>
    <w:rsid w:val="00EB17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1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545"/>
    <w:rPr>
      <w:rFonts w:ascii="Tahoma" w:hAnsi="Tahoma" w:cs="Tahoma"/>
      <w:sz w:val="16"/>
      <w:szCs w:val="16"/>
    </w:rPr>
  </w:style>
  <w:style w:type="paragraph" w:styleId="Header">
    <w:name w:val="header"/>
    <w:basedOn w:val="Normal"/>
    <w:link w:val="HeaderChar"/>
    <w:uiPriority w:val="99"/>
    <w:unhideWhenUsed/>
    <w:rsid w:val="00DB2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B74"/>
  </w:style>
  <w:style w:type="paragraph" w:styleId="Footer">
    <w:name w:val="footer"/>
    <w:basedOn w:val="Normal"/>
    <w:link w:val="FooterChar"/>
    <w:uiPriority w:val="99"/>
    <w:unhideWhenUsed/>
    <w:rsid w:val="00DB2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B74"/>
  </w:style>
</w:styles>
</file>

<file path=word/webSettings.xml><?xml version="1.0" encoding="utf-8"?>
<w:webSettings xmlns:r="http://schemas.openxmlformats.org/officeDocument/2006/relationships" xmlns:w="http://schemas.openxmlformats.org/wordprocessingml/2006/main">
  <w:divs>
    <w:div w:id="213347289">
      <w:bodyDiv w:val="1"/>
      <w:marLeft w:val="0"/>
      <w:marRight w:val="0"/>
      <w:marTop w:val="0"/>
      <w:marBottom w:val="0"/>
      <w:divBdr>
        <w:top w:val="none" w:sz="0" w:space="0" w:color="auto"/>
        <w:left w:val="none" w:sz="0" w:space="0" w:color="auto"/>
        <w:bottom w:val="none" w:sz="0" w:space="0" w:color="auto"/>
        <w:right w:val="none" w:sz="0" w:space="0" w:color="auto"/>
      </w:divBdr>
    </w:div>
    <w:div w:id="252515582">
      <w:bodyDiv w:val="1"/>
      <w:marLeft w:val="0"/>
      <w:marRight w:val="0"/>
      <w:marTop w:val="0"/>
      <w:marBottom w:val="0"/>
      <w:divBdr>
        <w:top w:val="none" w:sz="0" w:space="0" w:color="auto"/>
        <w:left w:val="none" w:sz="0" w:space="0" w:color="auto"/>
        <w:bottom w:val="none" w:sz="0" w:space="0" w:color="auto"/>
        <w:right w:val="none" w:sz="0" w:space="0" w:color="auto"/>
      </w:divBdr>
    </w:div>
    <w:div w:id="552816347">
      <w:bodyDiv w:val="1"/>
      <w:marLeft w:val="0"/>
      <w:marRight w:val="0"/>
      <w:marTop w:val="0"/>
      <w:marBottom w:val="0"/>
      <w:divBdr>
        <w:top w:val="none" w:sz="0" w:space="0" w:color="auto"/>
        <w:left w:val="none" w:sz="0" w:space="0" w:color="auto"/>
        <w:bottom w:val="none" w:sz="0" w:space="0" w:color="auto"/>
        <w:right w:val="none" w:sz="0" w:space="0" w:color="auto"/>
      </w:divBdr>
    </w:div>
    <w:div w:id="1043021393">
      <w:bodyDiv w:val="1"/>
      <w:marLeft w:val="0"/>
      <w:marRight w:val="0"/>
      <w:marTop w:val="0"/>
      <w:marBottom w:val="0"/>
      <w:divBdr>
        <w:top w:val="none" w:sz="0" w:space="0" w:color="auto"/>
        <w:left w:val="none" w:sz="0" w:space="0" w:color="auto"/>
        <w:bottom w:val="none" w:sz="0" w:space="0" w:color="auto"/>
        <w:right w:val="none" w:sz="0" w:space="0" w:color="auto"/>
      </w:divBdr>
    </w:div>
    <w:div w:id="1362248416">
      <w:bodyDiv w:val="1"/>
      <w:marLeft w:val="0"/>
      <w:marRight w:val="0"/>
      <w:marTop w:val="0"/>
      <w:marBottom w:val="0"/>
      <w:divBdr>
        <w:top w:val="none" w:sz="0" w:space="0" w:color="auto"/>
        <w:left w:val="none" w:sz="0" w:space="0" w:color="auto"/>
        <w:bottom w:val="none" w:sz="0" w:space="0" w:color="auto"/>
        <w:right w:val="none" w:sz="0" w:space="0" w:color="auto"/>
      </w:divBdr>
    </w:div>
    <w:div w:id="194048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Education</dc:creator>
  <cp:lastModifiedBy>Sarah</cp:lastModifiedBy>
  <cp:revision>3</cp:revision>
  <cp:lastPrinted>2015-08-05T06:14:00Z</cp:lastPrinted>
  <dcterms:created xsi:type="dcterms:W3CDTF">2015-09-24T03:29:00Z</dcterms:created>
  <dcterms:modified xsi:type="dcterms:W3CDTF">2015-09-24T05:39:00Z</dcterms:modified>
</cp:coreProperties>
</file>